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675"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080"/>
      </w:tblGrid>
      <w:tr w:rsidR="00052F55" w14:paraId="1DD57589" w14:textId="77777777" w:rsidTr="000B5CE0">
        <w:tc>
          <w:tcPr>
            <w:tcW w:w="8675" w:type="dxa"/>
            <w:tcBorders>
              <w:top w:val="none" w:sz="0" w:space="0" w:color="FFFFFF"/>
              <w:left w:val="none" w:sz="0" w:space="0" w:color="FFFFFF"/>
              <w:bottom w:val="none" w:sz="0" w:space="0" w:color="FFFFFF"/>
              <w:right w:val="none" w:sz="0" w:space="0" w:color="FFFFFF"/>
            </w:tcBorders>
            <w:tcMar>
              <w:top w:w="0" w:type="dxa"/>
              <w:left w:w="0" w:type="dxa"/>
              <w:bottom w:w="0" w:type="dxa"/>
              <w:right w:w="200" w:type="dxa"/>
            </w:tcMar>
          </w:tcPr>
          <w:p w14:paraId="42F054F8" w14:textId="77777777" w:rsidR="00052F55" w:rsidRPr="008121CD" w:rsidRDefault="00052F55" w:rsidP="00DE4703">
            <w:pPr>
              <w:spacing w:after="160"/>
              <w:rPr>
                <w:b/>
                <w:bCs/>
                <w:sz w:val="44"/>
                <w:szCs w:val="44"/>
              </w:rPr>
            </w:pPr>
            <w:r w:rsidRPr="008121CD">
              <w:rPr>
                <w:b/>
                <w:bCs/>
                <w:sz w:val="44"/>
                <w:szCs w:val="44"/>
              </w:rPr>
              <w:t>You're Changing What's Possible in Rogers County Schools</w:t>
            </w:r>
          </w:p>
          <w:p w14:paraId="0D432A39" w14:textId="28F799CB" w:rsidR="00052F55" w:rsidRDefault="00052F55" w:rsidP="00DE4703">
            <w:pPr>
              <w:spacing w:after="160"/>
              <w:rPr>
                <w:b/>
                <w:bCs/>
                <w:sz w:val="48"/>
                <w:szCs w:val="48"/>
              </w:rPr>
            </w:pPr>
            <w:r w:rsidRPr="00052F55">
              <w:rPr>
                <w:b/>
                <w:bCs/>
                <w:noProof/>
                <w:sz w:val="48"/>
                <w:szCs w:val="48"/>
              </w:rPr>
              <w:drawing>
                <wp:inline distT="0" distB="0" distL="0" distR="0" wp14:anchorId="3DD3C35C" wp14:editId="0A551556">
                  <wp:extent cx="6486525" cy="1113790"/>
                  <wp:effectExtent l="0" t="0" r="9525" b="0"/>
                  <wp:docPr id="314282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82579" name=""/>
                          <pic:cNvPicPr/>
                        </pic:nvPicPr>
                        <pic:blipFill>
                          <a:blip r:embed="rId10"/>
                          <a:stretch>
                            <a:fillRect/>
                          </a:stretch>
                        </pic:blipFill>
                        <pic:spPr>
                          <a:xfrm>
                            <a:off x="0" y="0"/>
                            <a:ext cx="6487213" cy="1113908"/>
                          </a:xfrm>
                          <a:prstGeom prst="rect">
                            <a:avLst/>
                          </a:prstGeom>
                        </pic:spPr>
                      </pic:pic>
                    </a:graphicData>
                  </a:graphic>
                </wp:inline>
              </w:drawing>
            </w:r>
          </w:p>
          <w:p w14:paraId="18F8779A" w14:textId="2A1321B5" w:rsidR="00052F55" w:rsidRDefault="00052F55" w:rsidP="00DE4703">
            <w:pPr>
              <w:spacing w:after="160"/>
            </w:pPr>
            <w:r w:rsidRPr="00DB06C6">
              <w:rPr>
                <w:sz w:val="24"/>
                <w:szCs w:val="24"/>
              </w:rPr>
              <w:t xml:space="preserve">Every week, your support sends prevention specialists into classrooms across Rogers County in eight school districts. They're not there to lecture. They're there to give kids something most of them have never been formally </w:t>
            </w:r>
            <w:proofErr w:type="gramStart"/>
            <w:r w:rsidRPr="00DB06C6">
              <w:rPr>
                <w:sz w:val="24"/>
                <w:szCs w:val="24"/>
              </w:rPr>
              <w:t>taught:</w:t>
            </w:r>
            <w:proofErr w:type="gramEnd"/>
            <w:r w:rsidRPr="00DB06C6">
              <w:rPr>
                <w:sz w:val="24"/>
                <w:szCs w:val="24"/>
              </w:rPr>
              <w:t xml:space="preserve"> how to handle what life throws at them.</w:t>
            </w:r>
          </w:p>
        </w:tc>
      </w:tr>
    </w:tbl>
    <w:p w14:paraId="3391324F" w14:textId="77777777" w:rsidR="00427CED" w:rsidRPr="00DB06C6" w:rsidRDefault="00BE725A" w:rsidP="00DE4703">
      <w:pPr>
        <w:spacing w:after="160"/>
        <w:rPr>
          <w:sz w:val="24"/>
          <w:szCs w:val="24"/>
        </w:rPr>
      </w:pPr>
      <w:r w:rsidRPr="00DB06C6">
        <w:rPr>
          <w:sz w:val="24"/>
          <w:szCs w:val="24"/>
        </w:rPr>
        <w:t>Resilience. Self-control. Empathy. The ability to pause before reacting, to name a feeling instead of exploding, to believe that their life is worth protecting.</w:t>
      </w:r>
    </w:p>
    <w:p w14:paraId="1ABC0AF4" w14:textId="77777777" w:rsidR="00427CED" w:rsidRDefault="00BE725A" w:rsidP="00DE4703">
      <w:pPr>
        <w:spacing w:before="100" w:after="100"/>
      </w:pPr>
      <w:r>
        <w:rPr>
          <w:b/>
          <w:bCs/>
          <w:sz w:val="24"/>
          <w:szCs w:val="24"/>
        </w:rPr>
        <w:t>These aren't soft skills. They're survival skills. And the data shows they're working.</w:t>
      </w:r>
    </w:p>
    <w:tbl>
      <w:tblPr>
        <w:tblpPr w:leftFromText="180" w:rightFromText="180" w:vertAnchor="text" w:horzAnchor="margin" w:tblpXSpec="right" w:tblpY="-39"/>
        <w:tblW w:w="6453"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51"/>
        <w:gridCol w:w="2151"/>
        <w:gridCol w:w="2151"/>
      </w:tblGrid>
      <w:tr w:rsidR="00052F55" w14:paraId="46CF9B2A" w14:textId="77777777" w:rsidTr="00DF73B0">
        <w:trPr>
          <w:trHeight w:val="420"/>
        </w:trPr>
        <w:tc>
          <w:tcPr>
            <w:tcW w:w="2151" w:type="dxa"/>
            <w:tcBorders>
              <w:top w:val="none" w:sz="0" w:space="0" w:color="FFFFFF"/>
              <w:left w:val="none" w:sz="0" w:space="0" w:color="FFFFFF"/>
              <w:bottom w:val="none" w:sz="0" w:space="0" w:color="FFFFFF"/>
              <w:right w:val="none" w:sz="0" w:space="0" w:color="FFFFFF"/>
            </w:tcBorders>
            <w:shd w:val="clear" w:color="auto" w:fill="4A7C59"/>
            <w:tcMar>
              <w:top w:w="200" w:type="dxa"/>
              <w:left w:w="140" w:type="dxa"/>
              <w:bottom w:w="200" w:type="dxa"/>
              <w:right w:w="140" w:type="dxa"/>
            </w:tcMar>
            <w:vAlign w:val="center"/>
          </w:tcPr>
          <w:p w14:paraId="798D5044" w14:textId="77777777" w:rsidR="00052F55" w:rsidRPr="00DF73B0" w:rsidRDefault="00052F55" w:rsidP="00DE4703">
            <w:pPr>
              <w:spacing w:after="60"/>
              <w:jc w:val="center"/>
              <w:rPr>
                <w:sz w:val="18"/>
                <w:szCs w:val="18"/>
              </w:rPr>
            </w:pPr>
            <w:r w:rsidRPr="00DF73B0">
              <w:rPr>
                <w:rFonts w:ascii="Arial" w:eastAsia="Arial" w:hAnsi="Arial" w:cs="Arial"/>
                <w:b/>
                <w:bCs/>
                <w:color w:val="FFFFFF"/>
                <w:sz w:val="44"/>
                <w:szCs w:val="44"/>
              </w:rPr>
              <w:t>71%</w:t>
            </w:r>
          </w:p>
          <w:p w14:paraId="3D4D2C13" w14:textId="77777777" w:rsidR="00052F55" w:rsidRDefault="00052F55" w:rsidP="00DE4703">
            <w:pPr>
              <w:jc w:val="center"/>
            </w:pPr>
            <w:r>
              <w:rPr>
                <w:rFonts w:ascii="Arial" w:eastAsia="Arial" w:hAnsi="Arial" w:cs="Arial"/>
                <w:color w:val="FFFFFF"/>
                <w:sz w:val="16"/>
                <w:szCs w:val="16"/>
              </w:rPr>
              <w:t>decrease in dysfunctional coping</w:t>
            </w:r>
          </w:p>
        </w:tc>
        <w:tc>
          <w:tcPr>
            <w:tcW w:w="2151" w:type="dxa"/>
            <w:tcBorders>
              <w:top w:val="none" w:sz="0" w:space="0" w:color="FFFFFF"/>
              <w:left w:val="none" w:sz="0" w:space="0" w:color="FFFFFF"/>
              <w:bottom w:val="none" w:sz="0" w:space="0" w:color="FFFFFF"/>
              <w:right w:val="none" w:sz="0" w:space="0" w:color="FFFFFF"/>
            </w:tcBorders>
            <w:shd w:val="clear" w:color="auto" w:fill="4A7C59"/>
            <w:tcMar>
              <w:top w:w="200" w:type="dxa"/>
              <w:left w:w="140" w:type="dxa"/>
              <w:bottom w:w="200" w:type="dxa"/>
              <w:right w:w="140" w:type="dxa"/>
            </w:tcMar>
            <w:vAlign w:val="center"/>
          </w:tcPr>
          <w:p w14:paraId="54A0B9FB" w14:textId="77777777" w:rsidR="00052F55" w:rsidRPr="00DF73B0" w:rsidRDefault="00052F55" w:rsidP="00DE4703">
            <w:pPr>
              <w:spacing w:after="60"/>
              <w:jc w:val="center"/>
              <w:rPr>
                <w:sz w:val="18"/>
                <w:szCs w:val="18"/>
              </w:rPr>
            </w:pPr>
            <w:r w:rsidRPr="00DF73B0">
              <w:rPr>
                <w:rFonts w:ascii="Arial" w:eastAsia="Arial" w:hAnsi="Arial" w:cs="Arial"/>
                <w:b/>
                <w:bCs/>
                <w:color w:val="FFFFFF"/>
                <w:sz w:val="44"/>
                <w:szCs w:val="44"/>
              </w:rPr>
              <w:t>62.9%</w:t>
            </w:r>
          </w:p>
          <w:p w14:paraId="350BAD4C" w14:textId="77777777" w:rsidR="00052F55" w:rsidRDefault="00052F55" w:rsidP="00DE4703">
            <w:pPr>
              <w:jc w:val="center"/>
            </w:pPr>
            <w:r w:rsidRPr="00DF73B0">
              <w:rPr>
                <w:rFonts w:ascii="Arial" w:eastAsia="Arial" w:hAnsi="Arial" w:cs="Arial"/>
                <w:color w:val="FFFFFF"/>
                <w:sz w:val="18"/>
                <w:szCs w:val="18"/>
              </w:rPr>
              <w:t>increase in self-control</w:t>
            </w:r>
          </w:p>
        </w:tc>
        <w:tc>
          <w:tcPr>
            <w:tcW w:w="2151" w:type="dxa"/>
            <w:tcBorders>
              <w:top w:val="none" w:sz="0" w:space="0" w:color="FFFFFF"/>
              <w:left w:val="none" w:sz="0" w:space="0" w:color="FFFFFF"/>
              <w:bottom w:val="none" w:sz="0" w:space="0" w:color="FFFFFF"/>
              <w:right w:val="none" w:sz="0" w:space="0" w:color="FFFFFF"/>
            </w:tcBorders>
            <w:shd w:val="clear" w:color="auto" w:fill="4A7C59"/>
            <w:tcMar>
              <w:top w:w="200" w:type="dxa"/>
              <w:left w:w="140" w:type="dxa"/>
              <w:bottom w:w="200" w:type="dxa"/>
              <w:right w:w="140" w:type="dxa"/>
            </w:tcMar>
            <w:vAlign w:val="center"/>
          </w:tcPr>
          <w:p w14:paraId="1C0411A8" w14:textId="77777777" w:rsidR="00052F55" w:rsidRPr="00DF73B0" w:rsidRDefault="00052F55" w:rsidP="00DE4703">
            <w:pPr>
              <w:spacing w:after="60"/>
              <w:jc w:val="center"/>
              <w:rPr>
                <w:sz w:val="18"/>
                <w:szCs w:val="18"/>
              </w:rPr>
            </w:pPr>
            <w:r w:rsidRPr="00DF73B0">
              <w:rPr>
                <w:rFonts w:ascii="Arial" w:eastAsia="Arial" w:hAnsi="Arial" w:cs="Arial"/>
                <w:b/>
                <w:bCs/>
                <w:color w:val="FFFFFF"/>
                <w:sz w:val="44"/>
                <w:szCs w:val="44"/>
              </w:rPr>
              <w:t>58.1%</w:t>
            </w:r>
          </w:p>
          <w:p w14:paraId="632613B9" w14:textId="77777777" w:rsidR="00052F55" w:rsidRDefault="00052F55" w:rsidP="00DE4703">
            <w:pPr>
              <w:jc w:val="center"/>
            </w:pPr>
            <w:r w:rsidRPr="00DF73B0">
              <w:rPr>
                <w:rFonts w:ascii="Arial" w:eastAsia="Arial" w:hAnsi="Arial" w:cs="Arial"/>
                <w:color w:val="FFFFFF"/>
                <w:sz w:val="18"/>
                <w:szCs w:val="18"/>
              </w:rPr>
              <w:t>increase in empathy</w:t>
            </w:r>
          </w:p>
        </w:tc>
      </w:tr>
    </w:tbl>
    <w:p w14:paraId="72AEFCFB" w14:textId="7B6ABAE2" w:rsidR="00427CED" w:rsidRPr="00DB06C6" w:rsidRDefault="00BE725A" w:rsidP="00DE4703">
      <w:pPr>
        <w:spacing w:after="160"/>
        <w:rPr>
          <w:sz w:val="24"/>
          <w:szCs w:val="24"/>
        </w:rPr>
      </w:pPr>
      <w:r w:rsidRPr="00DB06C6">
        <w:rPr>
          <w:sz w:val="24"/>
          <w:szCs w:val="24"/>
        </w:rPr>
        <w:t xml:space="preserve">Those numbers represent kids who used to get sent to the office and now raise their hand instead. Kids who used to shut down and now speak up. Kids who used to believe the worst about themselves </w:t>
      </w:r>
      <w:r w:rsidR="00680B0F">
        <w:rPr>
          <w:sz w:val="24"/>
          <w:szCs w:val="24"/>
        </w:rPr>
        <w:t>-</w:t>
      </w:r>
      <w:r w:rsidRPr="00DB06C6">
        <w:rPr>
          <w:sz w:val="24"/>
          <w:szCs w:val="24"/>
        </w:rPr>
        <w:t xml:space="preserve"> and are starting to believe something different.</w:t>
      </w:r>
    </w:p>
    <w:tbl>
      <w:tblPr>
        <w:tblW w:w="10080"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080"/>
      </w:tblGrid>
      <w:tr w:rsidR="00427CED" w14:paraId="0910AA54" w14:textId="77777777">
        <w:tc>
          <w:tcPr>
            <w:tcW w:w="10080" w:type="dxa"/>
            <w:tcBorders>
              <w:top w:val="none" w:sz="0" w:space="0" w:color="FFFFFF"/>
              <w:left w:val="single" w:sz="24" w:space="0" w:color="4A7C59"/>
              <w:bottom w:val="none" w:sz="0" w:space="0" w:color="FFFFFF"/>
              <w:right w:val="none" w:sz="0" w:space="0" w:color="FFFFFF"/>
            </w:tcBorders>
            <w:shd w:val="clear" w:color="auto" w:fill="E8F0EB"/>
            <w:tcMar>
              <w:top w:w="160" w:type="dxa"/>
              <w:left w:w="280" w:type="dxa"/>
              <w:bottom w:w="160" w:type="dxa"/>
              <w:right w:w="200" w:type="dxa"/>
            </w:tcMar>
          </w:tcPr>
          <w:p w14:paraId="3B9376DF" w14:textId="77777777" w:rsidR="00427CED" w:rsidRPr="00CA156E" w:rsidRDefault="00BE725A" w:rsidP="00DE4703">
            <w:pPr>
              <w:spacing w:after="80"/>
              <w:rPr>
                <w:b/>
                <w:bCs/>
                <w:color w:val="275317" w:themeColor="accent6" w:themeShade="80"/>
                <w:sz w:val="24"/>
                <w:szCs w:val="24"/>
              </w:rPr>
            </w:pPr>
            <w:r w:rsidRPr="00CA156E">
              <w:rPr>
                <w:b/>
                <w:bCs/>
                <w:color w:val="275317" w:themeColor="accent6" w:themeShade="80"/>
                <w:sz w:val="24"/>
                <w:szCs w:val="24"/>
              </w:rPr>
              <w:t>"My students who receive services from RCYS are happier this year than I have ever seen them before."</w:t>
            </w:r>
          </w:p>
          <w:p w14:paraId="23442A1F" w14:textId="77777777" w:rsidR="00427CED" w:rsidRDefault="00BE725A" w:rsidP="00DE4703">
            <w:r>
              <w:rPr>
                <w:rFonts w:ascii="Arial" w:eastAsia="Arial" w:hAnsi="Arial" w:cs="Arial"/>
                <w:b/>
                <w:bCs/>
                <w:color w:val="666666"/>
                <w:spacing w:val="30"/>
                <w:sz w:val="16"/>
                <w:szCs w:val="16"/>
              </w:rPr>
              <w:t>TEACHER, ROOSA ELEMENTARY</w:t>
            </w:r>
          </w:p>
        </w:tc>
      </w:tr>
    </w:tbl>
    <w:p w14:paraId="5F62FB6E" w14:textId="77777777" w:rsidR="00427CED" w:rsidRDefault="00427CED" w:rsidP="00DE4703">
      <w:pPr>
        <w:spacing w:after="160"/>
      </w:pPr>
    </w:p>
    <w:tbl>
      <w:tblPr>
        <w:tblW w:w="10080"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080"/>
      </w:tblGrid>
      <w:tr w:rsidR="00427CED" w14:paraId="5849B1FD" w14:textId="77777777">
        <w:tc>
          <w:tcPr>
            <w:tcW w:w="10080" w:type="dxa"/>
            <w:tcBorders>
              <w:top w:val="none" w:sz="0" w:space="0" w:color="FFFFFF"/>
              <w:left w:val="none" w:sz="0" w:space="0" w:color="FFFFFF"/>
              <w:bottom w:val="none" w:sz="0" w:space="0" w:color="FFFFFF"/>
              <w:right w:val="none" w:sz="0" w:space="0" w:color="FFFFFF"/>
            </w:tcBorders>
            <w:shd w:val="clear" w:color="auto" w:fill="E8F0EB"/>
            <w:tcMar>
              <w:top w:w="160" w:type="dxa"/>
              <w:left w:w="200" w:type="dxa"/>
              <w:bottom w:w="160" w:type="dxa"/>
              <w:right w:w="200" w:type="dxa"/>
            </w:tcMar>
          </w:tcPr>
          <w:p w14:paraId="73549D86" w14:textId="77777777" w:rsidR="00427CED" w:rsidRPr="00CA156E" w:rsidRDefault="00BE725A" w:rsidP="00DE4703">
            <w:pPr>
              <w:spacing w:after="120"/>
              <w:rPr>
                <w:color w:val="BF4E14" w:themeColor="accent2" w:themeShade="BF"/>
              </w:rPr>
            </w:pPr>
            <w:r w:rsidRPr="00CA156E">
              <w:rPr>
                <w:rFonts w:ascii="Arial" w:eastAsia="Arial" w:hAnsi="Arial" w:cs="Arial"/>
                <w:b/>
                <w:bCs/>
                <w:color w:val="BF4E14" w:themeColor="accent2" w:themeShade="BF"/>
                <w:spacing w:val="40"/>
              </w:rPr>
              <w:t>IN THEIR OWN WORDS</w:t>
            </w:r>
          </w:p>
          <w:p w14:paraId="102C1378" w14:textId="77777777" w:rsidR="00427CED" w:rsidRPr="00DB06C6" w:rsidRDefault="00BE725A" w:rsidP="00DE4703">
            <w:pPr>
              <w:spacing w:after="100"/>
              <w:rPr>
                <w:sz w:val="28"/>
                <w:szCs w:val="28"/>
              </w:rPr>
            </w:pPr>
            <w:r w:rsidRPr="00DB06C6">
              <w:rPr>
                <w:sz w:val="24"/>
                <w:szCs w:val="24"/>
              </w:rPr>
              <w:t>"I am able to control myself now way more than I used to."</w:t>
            </w:r>
          </w:p>
          <w:p w14:paraId="05F3AAC1" w14:textId="77777777" w:rsidR="00427CED" w:rsidRPr="00DB06C6" w:rsidRDefault="00BE725A" w:rsidP="00DE4703">
            <w:pPr>
              <w:spacing w:after="100"/>
              <w:rPr>
                <w:sz w:val="28"/>
                <w:szCs w:val="28"/>
              </w:rPr>
            </w:pPr>
            <w:r w:rsidRPr="00DB06C6">
              <w:rPr>
                <w:sz w:val="24"/>
                <w:szCs w:val="24"/>
              </w:rPr>
              <w:t>"This class is great. I don't think so badly of myself."</w:t>
            </w:r>
          </w:p>
          <w:p w14:paraId="6FEA5E84" w14:textId="77777777" w:rsidR="00427CED" w:rsidRPr="00DB06C6" w:rsidRDefault="00BE725A" w:rsidP="00DE4703">
            <w:pPr>
              <w:spacing w:after="100"/>
              <w:rPr>
                <w:sz w:val="28"/>
                <w:szCs w:val="28"/>
              </w:rPr>
            </w:pPr>
            <w:r w:rsidRPr="00DB06C6">
              <w:rPr>
                <w:sz w:val="24"/>
                <w:szCs w:val="24"/>
              </w:rPr>
              <w:t>"It taught me how to deal with hard situations."</w:t>
            </w:r>
          </w:p>
          <w:p w14:paraId="0D38D4D5" w14:textId="77777777" w:rsidR="00427CED" w:rsidRDefault="00BE725A" w:rsidP="00DE4703">
            <w:r w:rsidRPr="00DB06C6">
              <w:rPr>
                <w:sz w:val="24"/>
                <w:szCs w:val="24"/>
              </w:rPr>
              <w:t>"Panic attacks no longer rule me. Because of this class, I've learned how to handle feelings of panic and stress."</w:t>
            </w:r>
          </w:p>
        </w:tc>
      </w:tr>
    </w:tbl>
    <w:p w14:paraId="1E3E231C" w14:textId="77777777" w:rsidR="00427CED" w:rsidRDefault="00427CED" w:rsidP="00DE4703">
      <w:pPr>
        <w:spacing w:after="160"/>
      </w:pPr>
    </w:p>
    <w:p w14:paraId="2F90CAD6" w14:textId="02CBC660" w:rsidR="00427CED" w:rsidRPr="0005473C" w:rsidRDefault="000B5CE0" w:rsidP="00DE4703">
      <w:pPr>
        <w:spacing w:after="160"/>
        <w:rPr>
          <w:sz w:val="24"/>
          <w:szCs w:val="24"/>
        </w:rPr>
      </w:pPr>
      <w:r w:rsidRPr="0005473C">
        <w:rPr>
          <w:sz w:val="24"/>
          <w:szCs w:val="24"/>
        </w:rPr>
        <w:t>W</w:t>
      </w:r>
      <w:r w:rsidR="00BE725A" w:rsidRPr="0005473C">
        <w:rPr>
          <w:sz w:val="24"/>
          <w:szCs w:val="24"/>
        </w:rPr>
        <w:t>hen one child learns to regulate their emotions, the whole classroom changes. The teacher gets her room back. Every other student gets a better learning environment. One kid. A ripple that reaches everyone.</w:t>
      </w:r>
    </w:p>
    <w:p w14:paraId="19AB58DB" w14:textId="3075AE8B" w:rsidR="00427CED" w:rsidRDefault="00BE725A" w:rsidP="00DE4703">
      <w:pPr>
        <w:spacing w:before="100" w:after="100"/>
      </w:pPr>
      <w:r>
        <w:rPr>
          <w:b/>
          <w:bCs/>
          <w:sz w:val="24"/>
          <w:szCs w:val="24"/>
        </w:rPr>
        <w:t xml:space="preserve">You did that. Every one of those voices exists because you showed up for </w:t>
      </w:r>
      <w:proofErr w:type="gramStart"/>
      <w:r>
        <w:rPr>
          <w:b/>
          <w:bCs/>
          <w:sz w:val="24"/>
          <w:szCs w:val="24"/>
        </w:rPr>
        <w:t>kids</w:t>
      </w:r>
      <w:proofErr w:type="gramEnd"/>
      <w:r>
        <w:rPr>
          <w:b/>
          <w:bCs/>
          <w:sz w:val="24"/>
          <w:szCs w:val="24"/>
        </w:rPr>
        <w:t xml:space="preserve"> you'll probably never meet.</w:t>
      </w:r>
      <w:r>
        <w:br w:type="page"/>
      </w:r>
    </w:p>
    <w:p w14:paraId="5D7C7ED5" w14:textId="3844A24B" w:rsidR="00427CED" w:rsidRPr="00056E34" w:rsidRDefault="00056E34" w:rsidP="00DE4703">
      <w:pPr>
        <w:spacing w:after="60"/>
        <w:rPr>
          <w:sz w:val="24"/>
          <w:szCs w:val="24"/>
        </w:rPr>
      </w:pPr>
      <w:r w:rsidRPr="00056E34">
        <w:rPr>
          <w:b/>
          <w:bCs/>
          <w:noProof/>
          <w:sz w:val="24"/>
          <w:szCs w:val="24"/>
        </w:rPr>
        <w:lastRenderedPageBreak/>
        <w:drawing>
          <wp:anchor distT="0" distB="0" distL="114300" distR="114300" simplePos="0" relativeHeight="251673600" behindDoc="1" locked="0" layoutInCell="1" allowOverlap="1" wp14:anchorId="4F190194" wp14:editId="3C505AD5">
            <wp:simplePos x="0" y="0"/>
            <wp:positionH relativeFrom="column">
              <wp:posOffset>3619500</wp:posOffset>
            </wp:positionH>
            <wp:positionV relativeFrom="paragraph">
              <wp:posOffset>257175</wp:posOffset>
            </wp:positionV>
            <wp:extent cx="3068059" cy="3781613"/>
            <wp:effectExtent l="0" t="0" r="0" b="0"/>
            <wp:wrapNone/>
            <wp:docPr id="1766296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96236" name="Picture 17662962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9404" cy="3807922"/>
                    </a:xfrm>
                    <a:prstGeom prst="rect">
                      <a:avLst/>
                    </a:prstGeom>
                  </pic:spPr>
                </pic:pic>
              </a:graphicData>
            </a:graphic>
            <wp14:sizeRelH relativeFrom="margin">
              <wp14:pctWidth>0</wp14:pctWidth>
            </wp14:sizeRelH>
            <wp14:sizeRelV relativeFrom="margin">
              <wp14:pctHeight>0</wp14:pctHeight>
            </wp14:sizeRelV>
          </wp:anchor>
        </w:drawing>
      </w:r>
      <w:r w:rsidR="00BE725A" w:rsidRPr="00056E34">
        <w:rPr>
          <w:rFonts w:ascii="Arial" w:eastAsia="Arial" w:hAnsi="Arial" w:cs="Arial"/>
          <w:b/>
          <w:bCs/>
          <w:color w:val="4A7C59"/>
          <w:spacing w:val="40"/>
          <w:sz w:val="24"/>
          <w:szCs w:val="24"/>
        </w:rPr>
        <w:t xml:space="preserve">NEW INITIATIVE </w:t>
      </w:r>
      <w:r>
        <w:rPr>
          <w:rFonts w:ascii="Arial" w:eastAsia="Arial" w:hAnsi="Arial" w:cs="Arial"/>
          <w:b/>
          <w:bCs/>
          <w:color w:val="4A7C59"/>
          <w:spacing w:val="40"/>
          <w:sz w:val="24"/>
          <w:szCs w:val="24"/>
        </w:rPr>
        <w:t>-</w:t>
      </w:r>
      <w:r w:rsidR="00BE725A" w:rsidRPr="00056E34">
        <w:rPr>
          <w:rFonts w:ascii="Arial" w:eastAsia="Arial" w:hAnsi="Arial" w:cs="Arial"/>
          <w:b/>
          <w:bCs/>
          <w:color w:val="4A7C59"/>
          <w:spacing w:val="40"/>
          <w:sz w:val="24"/>
          <w:szCs w:val="24"/>
        </w:rPr>
        <w:t xml:space="preserve"> CHILD ABUSE COALITION</w:t>
      </w:r>
    </w:p>
    <w:tbl>
      <w:tblPr>
        <w:tblW w:w="5403"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403"/>
      </w:tblGrid>
      <w:tr w:rsidR="00056E34" w14:paraId="388D568C" w14:textId="77777777" w:rsidTr="00056E34">
        <w:trPr>
          <w:trHeight w:val="5108"/>
        </w:trPr>
        <w:tc>
          <w:tcPr>
            <w:tcW w:w="5403" w:type="dxa"/>
            <w:tcBorders>
              <w:top w:val="none" w:sz="0" w:space="0" w:color="FFFFFF"/>
              <w:left w:val="none" w:sz="0" w:space="0" w:color="FFFFFF"/>
              <w:bottom w:val="none" w:sz="0" w:space="0" w:color="FFFFFF"/>
              <w:right w:val="none" w:sz="0" w:space="0" w:color="FFFFFF"/>
            </w:tcBorders>
            <w:tcMar>
              <w:top w:w="0" w:type="dxa"/>
              <w:left w:w="0" w:type="dxa"/>
              <w:bottom w:w="0" w:type="dxa"/>
              <w:right w:w="200" w:type="dxa"/>
            </w:tcMar>
          </w:tcPr>
          <w:p w14:paraId="0C1A90D7" w14:textId="2F877CCD" w:rsidR="00056E34" w:rsidRPr="008121CD" w:rsidRDefault="00056E34" w:rsidP="00DE4703">
            <w:pPr>
              <w:spacing w:after="160"/>
              <w:rPr>
                <w:sz w:val="20"/>
                <w:szCs w:val="20"/>
              </w:rPr>
            </w:pPr>
            <w:r w:rsidRPr="008121CD">
              <w:rPr>
                <w:b/>
                <w:bCs/>
                <w:sz w:val="44"/>
                <w:szCs w:val="44"/>
              </w:rPr>
              <w:t>Fighting Child Abuse in Rogers County. Together.</w:t>
            </w:r>
          </w:p>
          <w:p w14:paraId="34DD39A5" w14:textId="24682383" w:rsidR="00056E34" w:rsidRPr="006D3095" w:rsidRDefault="00056E34" w:rsidP="00DE4703">
            <w:pPr>
              <w:spacing w:after="160"/>
              <w:rPr>
                <w:sz w:val="24"/>
                <w:szCs w:val="24"/>
              </w:rPr>
            </w:pPr>
            <w:r w:rsidRPr="006D3095">
              <w:rPr>
                <w:sz w:val="24"/>
                <w:szCs w:val="24"/>
              </w:rPr>
              <w:t>A few months ago, Claremore Police Chief Steve Cox reached out to us with a problem. His investigators were overwhelmed. Child abuse cases in Rogers County were outpacing their capacity to respond - and the children caught in the middle were paying the price.</w:t>
            </w:r>
          </w:p>
          <w:p w14:paraId="64229817" w14:textId="751CEA02" w:rsidR="00056E34" w:rsidRDefault="00056E34" w:rsidP="00DE4703">
            <w:pPr>
              <w:spacing w:before="100" w:after="100"/>
              <w:rPr>
                <w:b/>
                <w:bCs/>
                <w:sz w:val="24"/>
                <w:szCs w:val="24"/>
              </w:rPr>
            </w:pPr>
            <w:r>
              <w:rPr>
                <w:b/>
                <w:bCs/>
                <w:sz w:val="24"/>
                <w:szCs w:val="24"/>
              </w:rPr>
              <w:t>I'll be honest with you: my first instinct was that this wasn't a fight we could win.</w:t>
            </w:r>
          </w:p>
          <w:p w14:paraId="6EB46C4C" w14:textId="714A4AA8" w:rsidR="00056E34" w:rsidRPr="006D3095" w:rsidRDefault="00056E34" w:rsidP="00DE4703">
            <w:pPr>
              <w:spacing w:after="160"/>
              <w:rPr>
                <w:sz w:val="24"/>
                <w:szCs w:val="24"/>
              </w:rPr>
            </w:pPr>
            <w:r w:rsidRPr="006D3095">
              <w:rPr>
                <w:sz w:val="24"/>
                <w:szCs w:val="24"/>
              </w:rPr>
              <w:t>Child abuse is a deep, complicated, systemic problem. What could a small nonprofit do?</w:t>
            </w:r>
          </w:p>
          <w:p w14:paraId="1AAB8A3C" w14:textId="3C12E7B8" w:rsidR="00056E34" w:rsidRDefault="00A81EBF" w:rsidP="00DE4703">
            <w:pPr>
              <w:spacing w:after="160"/>
            </w:pPr>
            <w:r>
              <w:rPr>
                <w:rFonts w:ascii="Arial" w:eastAsia="Arial" w:hAnsi="Arial" w:cs="Arial"/>
                <w:b/>
                <w:bCs/>
                <w:noProof/>
                <w:color w:val="4A7C59"/>
                <w:spacing w:val="40"/>
                <w:sz w:val="16"/>
                <w:szCs w:val="16"/>
              </w:rPr>
              <mc:AlternateContent>
                <mc:Choice Requires="wps">
                  <w:drawing>
                    <wp:anchor distT="0" distB="0" distL="114300" distR="114300" simplePos="0" relativeHeight="251674624" behindDoc="0" locked="0" layoutInCell="1" allowOverlap="1" wp14:anchorId="4EEC7EB6" wp14:editId="36CFF72B">
                      <wp:simplePos x="0" y="0"/>
                      <wp:positionH relativeFrom="margin">
                        <wp:posOffset>8890</wp:posOffset>
                      </wp:positionH>
                      <wp:positionV relativeFrom="paragraph">
                        <wp:posOffset>734695</wp:posOffset>
                      </wp:positionV>
                      <wp:extent cx="6668135" cy="666750"/>
                      <wp:effectExtent l="0" t="0" r="18415" b="19050"/>
                      <wp:wrapNone/>
                      <wp:docPr id="335784081" name="Text Box 3"/>
                      <wp:cNvGraphicFramePr/>
                      <a:graphic xmlns:a="http://schemas.openxmlformats.org/drawingml/2006/main">
                        <a:graphicData uri="http://schemas.microsoft.com/office/word/2010/wordprocessingShape">
                          <wps:wsp>
                            <wps:cNvSpPr txBox="1"/>
                            <wps:spPr>
                              <a:xfrm>
                                <a:off x="0" y="0"/>
                                <a:ext cx="6668135" cy="666750"/>
                              </a:xfrm>
                              <a:prstGeom prst="rect">
                                <a:avLst/>
                              </a:prstGeom>
                              <a:solidFill>
                                <a:schemeClr val="lt1"/>
                              </a:solidFill>
                              <a:ln w="6350">
                                <a:solidFill>
                                  <a:prstClr val="black"/>
                                </a:solidFill>
                              </a:ln>
                            </wps:spPr>
                            <wps:txbx>
                              <w:txbxContent>
                                <w:p w14:paraId="227972F2" w14:textId="6634C93A" w:rsidR="006F3209" w:rsidRPr="006F3209" w:rsidRDefault="006F3209" w:rsidP="006F3209">
                                  <w:pPr>
                                    <w:shd w:val="clear" w:color="auto" w:fill="E8E8E8" w:themeFill="background2"/>
                                    <w:jc w:val="center"/>
                                    <w:rPr>
                                      <w:b/>
                                      <w:bCs/>
                                      <w:color w:val="196B24" w:themeColor="accent3"/>
                                      <w:sz w:val="24"/>
                                      <w:szCs w:val="24"/>
                                    </w:rPr>
                                  </w:pPr>
                                  <w:r w:rsidRPr="006F3209">
                                    <w:rPr>
                                      <w:b/>
                                      <w:bCs/>
                                      <w:color w:val="196B24" w:themeColor="accent3"/>
                                      <w:sz w:val="24"/>
                                      <w:szCs w:val="24"/>
                                    </w:rPr>
                                    <w:t>Rogers County Child Abuse Coalition</w:t>
                                  </w:r>
                                </w:p>
                                <w:p w14:paraId="59AD38CB" w14:textId="1AD21B2C" w:rsidR="006F3209" w:rsidRDefault="006F3209" w:rsidP="006F3209">
                                  <w:pPr>
                                    <w:shd w:val="clear" w:color="auto" w:fill="E8E8E8" w:themeFill="background2"/>
                                    <w:jc w:val="center"/>
                                  </w:pPr>
                                  <w:r>
                                    <w:t xml:space="preserve">Children’s Advocacy Center    ●     Safenet Services    ●     Rogers State University   </w:t>
                                  </w:r>
                                </w:p>
                                <w:p w14:paraId="58F06F28" w14:textId="749D82BB" w:rsidR="006F3209" w:rsidRDefault="006F3209" w:rsidP="006F3209">
                                  <w:pPr>
                                    <w:shd w:val="clear" w:color="auto" w:fill="E8E8E8" w:themeFill="background2"/>
                                    <w:jc w:val="center"/>
                                  </w:pPr>
                                  <w:r>
                                    <w:t xml:space="preserve">    Claremore Police Department    ●     Rogers County Youth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C7EB6" id="_x0000_t202" coordsize="21600,21600" o:spt="202" path="m,l,21600r21600,l21600,xe">
                      <v:stroke joinstyle="miter"/>
                      <v:path gradientshapeok="t" o:connecttype="rect"/>
                    </v:shapetype>
                    <v:shape id="Text Box 3" o:spid="_x0000_s1026" type="#_x0000_t202" style="position:absolute;margin-left:.7pt;margin-top:57.85pt;width:525.05pt;height:5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wINQIAAHwEAAAOAAAAZHJzL2Uyb0RvYy54bWysVE1v2zAMvQ/YfxB0X5ykSdoacYosRYYB&#10;RVsgHXpWZCk2JomapMTOfv0oxflou9Owi0yK1CP5SHp612pFdsL5GkxBB70+JcJwKGuzKeiPl+WX&#10;G0p8YKZkCowo6F54ejf7/Gna2FwMoQJVCkcQxPi8sQWtQrB5lnleCc18D6wwaJTgNAuouk1WOtYg&#10;ulbZsN+fZA240jrgwnu8vT8Y6SzhSyl4eJLSi0BUQTG3kE6XznU8s9mU5RvHbFXzLg32D1loVhsM&#10;eoK6Z4GRras/QOmaO/AgQ4+DzkDKmotUA1Yz6L+rZlUxK1ItSI63J5r8/4Plj7uVfXYktF+hxQZG&#10;Qhrrc4+XsZ5WOh2/mClBO1K4P9Em2kA4Xk4mk5vB1ZgSjjZUrseJ1+z82jofvgnQJAoFddiWxBbb&#10;PfiAEdH16BKDeVB1uayVSkocBbFQjuwYNlGFlCO+eOOlDGkw+BWG/oAQoU/v14rxn7HKtwioKYOX&#10;59qjFNp12xGyhnKPPDk4jJC3fFkj7gPz4Zk5nBmkBvcgPOEhFWAy0EmUVOB+/+0++mMr0UpJgzNY&#10;UP9ry5ygRH032OTbwWgUhzYpo/H1EBV3aVlfWsxWLwAZGuDGWZ7E6B/UUZQO9CuuyzxGRRMzHGMX&#10;NBzFRThsBq4bF/N5csIxtSw8mJXlETqSG/l8aV+Zs10/A07CIxynleXv2nrwjS8NzLcBZJ16Hgk+&#10;sNrxjiOe2tKtY9yhSz15nX8asz8AAAD//wMAUEsDBBQABgAIAAAAIQBxgKvz3QAAAAoBAAAPAAAA&#10;ZHJzL2Rvd25yZXYueG1sTI/BTsMwEETvSPyDtUjcqJ2I0BDiVIAKF04UxNmNt7ZFbEexm4a/Z3uC&#10;02o0o9k37WbxA5txSi4GCcVKAMPQR+2CkfD58XJTA0tZBa2GGFDCDybYdJcXrWp0PIV3nHfZMCoJ&#10;qVESbM5jw3nqLXqVVnHEQN4hTl5lkpPhelInKvcDL4W44165QB+sGvHZYv+9O3oJ2ydzb/paTXZb&#10;a+fm5evwZl6lvL5aHh+AZVzyXxjO+IQOHTHt4zHoxAbStxSkU1RrYGdfVEUFbC+hLMUaeNfy/xO6&#10;XwAAAP//AwBQSwECLQAUAAYACAAAACEAtoM4kv4AAADhAQAAEwAAAAAAAAAAAAAAAAAAAAAAW0Nv&#10;bnRlbnRfVHlwZXNdLnhtbFBLAQItABQABgAIAAAAIQA4/SH/1gAAAJQBAAALAAAAAAAAAAAAAAAA&#10;AC8BAABfcmVscy8ucmVsc1BLAQItABQABgAIAAAAIQCqw8wINQIAAHwEAAAOAAAAAAAAAAAAAAAA&#10;AC4CAABkcnMvZTJvRG9jLnhtbFBLAQItABQABgAIAAAAIQBxgKvz3QAAAAoBAAAPAAAAAAAAAAAA&#10;AAAAAI8EAABkcnMvZG93bnJldi54bWxQSwUGAAAAAAQABADzAAAAmQUAAAAA&#10;" fillcolor="white [3201]" strokeweight=".5pt">
                      <v:textbox>
                        <w:txbxContent>
                          <w:p w14:paraId="227972F2" w14:textId="6634C93A" w:rsidR="006F3209" w:rsidRPr="006F3209" w:rsidRDefault="006F3209" w:rsidP="006F3209">
                            <w:pPr>
                              <w:shd w:val="clear" w:color="auto" w:fill="E8E8E8" w:themeFill="background2"/>
                              <w:jc w:val="center"/>
                              <w:rPr>
                                <w:b/>
                                <w:bCs/>
                                <w:color w:val="196B24" w:themeColor="accent3"/>
                                <w:sz w:val="24"/>
                                <w:szCs w:val="24"/>
                              </w:rPr>
                            </w:pPr>
                            <w:r w:rsidRPr="006F3209">
                              <w:rPr>
                                <w:b/>
                                <w:bCs/>
                                <w:color w:val="196B24" w:themeColor="accent3"/>
                                <w:sz w:val="24"/>
                                <w:szCs w:val="24"/>
                              </w:rPr>
                              <w:t>Rogers County Child Abuse Coalition</w:t>
                            </w:r>
                          </w:p>
                          <w:p w14:paraId="59AD38CB" w14:textId="1AD21B2C" w:rsidR="006F3209" w:rsidRDefault="006F3209" w:rsidP="006F3209">
                            <w:pPr>
                              <w:shd w:val="clear" w:color="auto" w:fill="E8E8E8" w:themeFill="background2"/>
                              <w:jc w:val="center"/>
                            </w:pPr>
                            <w:r>
                              <w:t xml:space="preserve">Children’s Advocacy Center    ●     Safenet Services    ●     Rogers State University   </w:t>
                            </w:r>
                          </w:p>
                          <w:p w14:paraId="58F06F28" w14:textId="749D82BB" w:rsidR="006F3209" w:rsidRDefault="006F3209" w:rsidP="006F3209">
                            <w:pPr>
                              <w:shd w:val="clear" w:color="auto" w:fill="E8E8E8" w:themeFill="background2"/>
                              <w:jc w:val="center"/>
                            </w:pPr>
                            <w:r>
                              <w:t xml:space="preserve">    Claremore Police Department    ●     Rogers County Youth Services</w:t>
                            </w:r>
                          </w:p>
                        </w:txbxContent>
                      </v:textbox>
                      <w10:wrap anchorx="margin"/>
                    </v:shape>
                  </w:pict>
                </mc:Fallback>
              </mc:AlternateContent>
            </w:r>
            <w:r w:rsidR="00056E34" w:rsidRPr="006D3095">
              <w:rPr>
                <w:color w:val="4A7C59"/>
                <w:sz w:val="24"/>
                <w:szCs w:val="24"/>
              </w:rPr>
              <w:t xml:space="preserve">But I did the research. And I found that prevention-focused coalitions - when the right partners are at the table - can </w:t>
            </w:r>
            <w:proofErr w:type="gramStart"/>
            <w:r w:rsidR="00056E34" w:rsidRPr="006D3095">
              <w:rPr>
                <w:color w:val="4A7C59"/>
                <w:sz w:val="24"/>
                <w:szCs w:val="24"/>
              </w:rPr>
              <w:t>actually move</w:t>
            </w:r>
            <w:proofErr w:type="gramEnd"/>
            <w:r w:rsidR="00056E34" w:rsidRPr="006D3095">
              <w:rPr>
                <w:color w:val="4A7C59"/>
                <w:sz w:val="24"/>
                <w:szCs w:val="24"/>
              </w:rPr>
              <w:t xml:space="preserve"> the needle. </w:t>
            </w:r>
            <w:proofErr w:type="gramStart"/>
            <w:r w:rsidR="00056E34" w:rsidRPr="006D3095">
              <w:rPr>
                <w:color w:val="4A7C59"/>
                <w:sz w:val="24"/>
                <w:szCs w:val="24"/>
              </w:rPr>
              <w:t>So</w:t>
            </w:r>
            <w:proofErr w:type="gramEnd"/>
            <w:r w:rsidR="00056E34" w:rsidRPr="006D3095">
              <w:rPr>
                <w:color w:val="4A7C59"/>
                <w:sz w:val="24"/>
                <w:szCs w:val="24"/>
              </w:rPr>
              <w:t xml:space="preserve"> we said yes.</w:t>
            </w:r>
          </w:p>
        </w:tc>
      </w:tr>
    </w:tbl>
    <w:p w14:paraId="227890E4" w14:textId="34F6D0FE" w:rsidR="008121CD" w:rsidRDefault="008121CD" w:rsidP="00DE4703">
      <w:pPr>
        <w:rPr>
          <w:rFonts w:ascii="Arial" w:eastAsia="Arial" w:hAnsi="Arial" w:cs="Arial"/>
          <w:b/>
          <w:bCs/>
          <w:color w:val="4A7C59"/>
          <w:spacing w:val="40"/>
          <w:sz w:val="16"/>
          <w:szCs w:val="16"/>
        </w:rPr>
      </w:pPr>
    </w:p>
    <w:p w14:paraId="0FFA7956" w14:textId="77777777" w:rsidR="006F3209" w:rsidRDefault="006F3209" w:rsidP="00DE4703">
      <w:pPr>
        <w:rPr>
          <w:rFonts w:ascii="Arial" w:eastAsia="Arial" w:hAnsi="Arial" w:cs="Arial"/>
          <w:b/>
          <w:bCs/>
          <w:color w:val="4A7C59"/>
          <w:spacing w:val="40"/>
          <w:sz w:val="16"/>
          <w:szCs w:val="16"/>
        </w:rPr>
      </w:pPr>
    </w:p>
    <w:p w14:paraId="7FC3EBD8" w14:textId="77777777" w:rsidR="006F3209" w:rsidRDefault="006F3209" w:rsidP="00DE4703">
      <w:pPr>
        <w:rPr>
          <w:rFonts w:ascii="Arial" w:eastAsia="Arial" w:hAnsi="Arial" w:cs="Arial"/>
          <w:b/>
          <w:bCs/>
          <w:color w:val="4A7C59"/>
          <w:spacing w:val="40"/>
          <w:sz w:val="16"/>
          <w:szCs w:val="16"/>
        </w:rPr>
      </w:pPr>
    </w:p>
    <w:p w14:paraId="02CE0B4E" w14:textId="77777777" w:rsidR="006F3209" w:rsidRDefault="006F3209" w:rsidP="00DE4703">
      <w:pPr>
        <w:rPr>
          <w:rFonts w:ascii="Arial" w:eastAsia="Arial" w:hAnsi="Arial" w:cs="Arial"/>
          <w:b/>
          <w:bCs/>
          <w:color w:val="4A7C59"/>
          <w:spacing w:val="40"/>
          <w:sz w:val="16"/>
          <w:szCs w:val="16"/>
        </w:rPr>
      </w:pPr>
    </w:p>
    <w:p w14:paraId="58B67C94" w14:textId="77777777" w:rsidR="00056E34" w:rsidRDefault="00056E34" w:rsidP="00DE4703">
      <w:pPr>
        <w:rPr>
          <w:rFonts w:ascii="Arial" w:eastAsia="Arial" w:hAnsi="Arial" w:cs="Arial"/>
          <w:b/>
          <w:bCs/>
          <w:color w:val="4A7C59"/>
          <w:spacing w:val="40"/>
          <w:sz w:val="16"/>
          <w:szCs w:val="16"/>
        </w:rPr>
      </w:pPr>
    </w:p>
    <w:p w14:paraId="43A709A0" w14:textId="77777777" w:rsidR="006F3209" w:rsidRDefault="006F3209" w:rsidP="006F3209">
      <w:pPr>
        <w:rPr>
          <w:rFonts w:ascii="Arial" w:eastAsia="Arial" w:hAnsi="Arial" w:cs="Arial"/>
          <w:b/>
          <w:bCs/>
          <w:color w:val="4A7C59"/>
          <w:spacing w:val="40"/>
          <w:sz w:val="24"/>
          <w:szCs w:val="24"/>
        </w:rPr>
      </w:pPr>
    </w:p>
    <w:p w14:paraId="2018A07C" w14:textId="41ED3214" w:rsidR="006F3209" w:rsidRDefault="00BE725A" w:rsidP="006F3209">
      <w:pPr>
        <w:rPr>
          <w:rFonts w:ascii="Arial" w:eastAsia="Arial" w:hAnsi="Arial" w:cs="Arial"/>
          <w:b/>
          <w:bCs/>
          <w:color w:val="4A7C59"/>
          <w:spacing w:val="40"/>
          <w:sz w:val="24"/>
          <w:szCs w:val="24"/>
        </w:rPr>
      </w:pPr>
      <w:r w:rsidRPr="00056E34">
        <w:rPr>
          <w:rFonts w:ascii="Arial" w:eastAsia="Arial" w:hAnsi="Arial" w:cs="Arial"/>
          <w:b/>
          <w:bCs/>
          <w:color w:val="4A7C59"/>
          <w:spacing w:val="40"/>
          <w:sz w:val="24"/>
          <w:szCs w:val="24"/>
        </w:rPr>
        <w:t>NOW IN PROGRESS</w:t>
      </w:r>
    </w:p>
    <w:p w14:paraId="5351F1DB" w14:textId="17AB423B" w:rsidR="00427CED" w:rsidRPr="00056E34" w:rsidRDefault="00BE725A" w:rsidP="006F3209">
      <w:pPr>
        <w:rPr>
          <w:b/>
          <w:bCs/>
          <w:sz w:val="44"/>
          <w:szCs w:val="44"/>
        </w:rPr>
      </w:pPr>
      <w:r w:rsidRPr="00056E34">
        <w:rPr>
          <w:b/>
          <w:bCs/>
          <w:sz w:val="44"/>
          <w:szCs w:val="44"/>
        </w:rPr>
        <w:t>Handle With Care</w:t>
      </w:r>
    </w:p>
    <w:p w14:paraId="09B83A0D" w14:textId="02162359" w:rsidR="00427CED" w:rsidRPr="006D3095" w:rsidRDefault="00BE725A" w:rsidP="00DE4703">
      <w:pPr>
        <w:rPr>
          <w:sz w:val="24"/>
          <w:szCs w:val="24"/>
        </w:rPr>
      </w:pPr>
      <w:r w:rsidRPr="006D3095">
        <w:rPr>
          <w:color w:val="4A7C59"/>
          <w:sz w:val="24"/>
          <w:szCs w:val="24"/>
        </w:rPr>
        <w:t xml:space="preserve">Imagine a kid </w:t>
      </w:r>
      <w:proofErr w:type="gramStart"/>
      <w:r w:rsidRPr="006D3095">
        <w:rPr>
          <w:color w:val="4A7C59"/>
          <w:sz w:val="24"/>
          <w:szCs w:val="24"/>
        </w:rPr>
        <w:t>walks</w:t>
      </w:r>
      <w:proofErr w:type="gramEnd"/>
      <w:r w:rsidRPr="006D3095">
        <w:rPr>
          <w:color w:val="4A7C59"/>
          <w:sz w:val="24"/>
          <w:szCs w:val="24"/>
        </w:rPr>
        <w:t xml:space="preserve"> into school the morning after police came to his house. He didn't sleep. He can barely hold it together. But his teacher already knows. Not the details. Just </w:t>
      </w:r>
      <w:r w:rsidR="00EC1E5D">
        <w:rPr>
          <w:color w:val="4A7C59"/>
          <w:sz w:val="24"/>
          <w:szCs w:val="24"/>
        </w:rPr>
        <w:t>three</w:t>
      </w:r>
      <w:r w:rsidRPr="006D3095">
        <w:rPr>
          <w:color w:val="4A7C59"/>
          <w:sz w:val="24"/>
          <w:szCs w:val="24"/>
        </w:rPr>
        <w:t xml:space="preserve"> words on a notification from Claremore PD: "Handle with care."</w:t>
      </w:r>
    </w:p>
    <w:p w14:paraId="7B97AFE1" w14:textId="77777777" w:rsidR="00427CED" w:rsidRDefault="00427CED" w:rsidP="00DE4703"/>
    <w:p w14:paraId="05433C8F" w14:textId="77777777" w:rsidR="00427CED" w:rsidRDefault="00BE725A" w:rsidP="00DE4703">
      <w:pPr>
        <w:spacing w:before="100"/>
      </w:pPr>
      <w:r>
        <w:rPr>
          <w:b/>
          <w:bCs/>
          <w:sz w:val="24"/>
          <w:szCs w:val="24"/>
        </w:rPr>
        <w:t>No stigma. No questions asked. Just a signal that something happened at that child's house last night, and they might need a little more grace today.</w:t>
      </w:r>
    </w:p>
    <w:p w14:paraId="7F76EA20" w14:textId="77777777" w:rsidR="00427CED" w:rsidRDefault="00427CED" w:rsidP="00DE4703"/>
    <w:p w14:paraId="1000C5F7" w14:textId="3AB3FC7D" w:rsidR="00427CED" w:rsidRPr="006D3095" w:rsidRDefault="00BE725A" w:rsidP="00DE4703">
      <w:pPr>
        <w:rPr>
          <w:sz w:val="24"/>
          <w:szCs w:val="24"/>
        </w:rPr>
      </w:pPr>
      <w:r w:rsidRPr="006D3095">
        <w:rPr>
          <w:sz w:val="24"/>
          <w:szCs w:val="24"/>
        </w:rPr>
        <w:t xml:space="preserve">It costs nothing. It could change everything for a kid sitting in a classroom trying to hold it together. That's Handle </w:t>
      </w:r>
      <w:r w:rsidR="00B272C6" w:rsidRPr="006D3095">
        <w:rPr>
          <w:sz w:val="24"/>
          <w:szCs w:val="24"/>
        </w:rPr>
        <w:t>with</w:t>
      </w:r>
      <w:r w:rsidRPr="006D3095">
        <w:rPr>
          <w:sz w:val="24"/>
          <w:szCs w:val="24"/>
        </w:rPr>
        <w:t xml:space="preserve"> Care, and </w:t>
      </w:r>
      <w:r w:rsidR="006D3095">
        <w:rPr>
          <w:sz w:val="24"/>
          <w:szCs w:val="24"/>
        </w:rPr>
        <w:t>the coalition is</w:t>
      </w:r>
      <w:r w:rsidRPr="006D3095">
        <w:rPr>
          <w:sz w:val="24"/>
          <w:szCs w:val="24"/>
        </w:rPr>
        <w:t xml:space="preserve"> implementing it in partnership with Claremore PD.</w:t>
      </w:r>
    </w:p>
    <w:p w14:paraId="08B73D6C" w14:textId="77777777" w:rsidR="00427CED" w:rsidRPr="006D3095" w:rsidRDefault="00427CED" w:rsidP="00DE4703">
      <w:pPr>
        <w:rPr>
          <w:sz w:val="24"/>
          <w:szCs w:val="24"/>
        </w:rPr>
      </w:pPr>
    </w:p>
    <w:p w14:paraId="78BBFD8C" w14:textId="63574468" w:rsidR="00427CED" w:rsidRPr="006D3095" w:rsidRDefault="00BE725A" w:rsidP="00DE4703">
      <w:pPr>
        <w:rPr>
          <w:sz w:val="24"/>
          <w:szCs w:val="24"/>
        </w:rPr>
      </w:pPr>
      <w:r w:rsidRPr="006D3095">
        <w:rPr>
          <w:sz w:val="24"/>
          <w:szCs w:val="24"/>
        </w:rPr>
        <w:t xml:space="preserve">We're also bringing in a nationally recognized trainer later this </w:t>
      </w:r>
      <w:r w:rsidR="00B272C6" w:rsidRPr="006D3095">
        <w:rPr>
          <w:sz w:val="24"/>
          <w:szCs w:val="24"/>
        </w:rPr>
        <w:t>year and</w:t>
      </w:r>
      <w:r w:rsidRPr="006D3095">
        <w:rPr>
          <w:sz w:val="24"/>
          <w:szCs w:val="24"/>
        </w:rPr>
        <w:t xml:space="preserve"> exploring prevention-focused curriculum to offer in Rogers County schools next school year.</w:t>
      </w:r>
    </w:p>
    <w:p w14:paraId="5EFACF3B" w14:textId="77777777" w:rsidR="00427CED" w:rsidRDefault="00427CED" w:rsidP="00DE4703">
      <w:pPr>
        <w:spacing w:after="160"/>
      </w:pPr>
    </w:p>
    <w:tbl>
      <w:tblPr>
        <w:tblW w:w="10080"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080"/>
      </w:tblGrid>
      <w:tr w:rsidR="00427CED" w14:paraId="5AAD4FB4" w14:textId="77777777">
        <w:tc>
          <w:tcPr>
            <w:tcW w:w="10080" w:type="dxa"/>
            <w:tcBorders>
              <w:top w:val="none" w:sz="0" w:space="0" w:color="FFFFFF"/>
              <w:left w:val="single" w:sz="24" w:space="0" w:color="4A7C59"/>
              <w:bottom w:val="none" w:sz="0" w:space="0" w:color="FFFFFF"/>
              <w:right w:val="none" w:sz="0" w:space="0" w:color="FFFFFF"/>
            </w:tcBorders>
            <w:shd w:val="clear" w:color="auto" w:fill="E8F0EB"/>
            <w:tcMar>
              <w:top w:w="160" w:type="dxa"/>
              <w:left w:w="280" w:type="dxa"/>
              <w:bottom w:w="160" w:type="dxa"/>
              <w:right w:w="200" w:type="dxa"/>
            </w:tcMar>
          </w:tcPr>
          <w:p w14:paraId="56ECEF83" w14:textId="1132ECC0" w:rsidR="00427CED" w:rsidRPr="00CA156E" w:rsidRDefault="00BE725A" w:rsidP="00DE4703">
            <w:pPr>
              <w:rPr>
                <w:rFonts w:ascii="Agency FB" w:hAnsi="Agency FB"/>
                <w:b/>
                <w:bCs/>
                <w:i/>
                <w:iCs/>
              </w:rPr>
            </w:pPr>
            <w:r w:rsidRPr="00CA156E">
              <w:rPr>
                <w:b/>
                <w:bCs/>
                <w:color w:val="4A7C59"/>
                <w:sz w:val="24"/>
                <w:szCs w:val="24"/>
              </w:rPr>
              <w:t>This coalition is new. The work ahead is significant. But the right people are at the table, and Rogers County's children are safer because of it. We'll keep you posted</w:t>
            </w:r>
            <w:r w:rsidR="00CA156E">
              <w:rPr>
                <w:b/>
                <w:bCs/>
                <w:color w:val="4A7C59"/>
                <w:sz w:val="24"/>
                <w:szCs w:val="24"/>
              </w:rPr>
              <w:t xml:space="preserve">.    -     </w:t>
            </w:r>
            <w:r w:rsidR="00CA156E" w:rsidRPr="00CA156E">
              <w:rPr>
                <w:rFonts w:ascii="Arial Narrow" w:hAnsi="Arial Narrow"/>
                <w:b/>
                <w:bCs/>
                <w:i/>
                <w:iCs/>
                <w:color w:val="156082" w:themeColor="accent1"/>
                <w:sz w:val="24"/>
                <w:szCs w:val="24"/>
              </w:rPr>
              <w:t>Herb</w:t>
            </w:r>
          </w:p>
        </w:tc>
      </w:tr>
    </w:tbl>
    <w:p w14:paraId="778D5F61" w14:textId="1211777B" w:rsidR="00427CED" w:rsidRPr="00CA156E" w:rsidRDefault="00BE725A" w:rsidP="00DE4703">
      <w:pPr>
        <w:spacing w:after="60"/>
        <w:rPr>
          <w:sz w:val="24"/>
          <w:szCs w:val="24"/>
        </w:rPr>
      </w:pPr>
      <w:r w:rsidRPr="00CA156E">
        <w:rPr>
          <w:rFonts w:ascii="Arial" w:eastAsia="Arial" w:hAnsi="Arial" w:cs="Arial"/>
          <w:b/>
          <w:bCs/>
          <w:color w:val="4A7C59"/>
          <w:spacing w:val="40"/>
          <w:sz w:val="24"/>
          <w:szCs w:val="24"/>
        </w:rPr>
        <w:lastRenderedPageBreak/>
        <w:t>PREVENTION IN ACTION</w:t>
      </w:r>
    </w:p>
    <w:p w14:paraId="05910733" w14:textId="77777777" w:rsidR="00427CED" w:rsidRDefault="00BE725A" w:rsidP="00DE4703">
      <w:pPr>
        <w:spacing w:after="160"/>
        <w:rPr>
          <w:b/>
          <w:bCs/>
          <w:sz w:val="48"/>
          <w:szCs w:val="48"/>
        </w:rPr>
      </w:pPr>
      <w:r>
        <w:rPr>
          <w:b/>
          <w:bCs/>
          <w:sz w:val="48"/>
          <w:szCs w:val="48"/>
        </w:rPr>
        <w:t>What It Looks Like When It's Working</w:t>
      </w:r>
    </w:p>
    <w:p w14:paraId="562D8186" w14:textId="77777777" w:rsidR="00854CB7" w:rsidRDefault="00854CB7" w:rsidP="00DE4703">
      <w:pPr>
        <w:spacing w:before="100" w:after="100"/>
        <w:rPr>
          <w:b/>
          <w:bCs/>
          <w:sz w:val="24"/>
          <w:szCs w:val="24"/>
        </w:rPr>
      </w:pPr>
      <w:r>
        <w:rPr>
          <w:b/>
          <w:bCs/>
          <w:sz w:val="24"/>
          <w:szCs w:val="24"/>
        </w:rPr>
        <w:t>On March 6th, tornado sirens went off in Foyil.</w:t>
      </w:r>
    </w:p>
    <w:p w14:paraId="5C0BEBD9" w14:textId="77777777" w:rsidR="00854CB7" w:rsidRPr="006D3095" w:rsidRDefault="00854CB7" w:rsidP="00DE4703">
      <w:pPr>
        <w:spacing w:after="160"/>
        <w:rPr>
          <w:sz w:val="24"/>
          <w:szCs w:val="24"/>
        </w:rPr>
      </w:pPr>
      <w:r w:rsidRPr="006D3095">
        <w:rPr>
          <w:sz w:val="24"/>
          <w:szCs w:val="24"/>
        </w:rPr>
        <w:t>Kids across Rogers County panicked. But with the students from classrooms where RCYS prevention specialist Rylee Shearrer had been working, something different happened.</w:t>
      </w:r>
    </w:p>
    <w:p w14:paraId="1F71EFB0" w14:textId="749DBDB9" w:rsidR="00854CB7" w:rsidRPr="006D3095" w:rsidRDefault="00854CB7" w:rsidP="00DE4703">
      <w:pPr>
        <w:spacing w:after="160"/>
        <w:rPr>
          <w:b/>
          <w:bCs/>
          <w:sz w:val="52"/>
          <w:szCs w:val="52"/>
        </w:rPr>
      </w:pPr>
      <w:r w:rsidRPr="006D3095">
        <w:rPr>
          <w:sz w:val="24"/>
          <w:szCs w:val="24"/>
        </w:rPr>
        <w:t xml:space="preserve">Students started using what they had learned. Breathing. Grounding. Distress tolerance skills </w:t>
      </w:r>
      <w:r w:rsidR="006D3095">
        <w:rPr>
          <w:sz w:val="24"/>
          <w:szCs w:val="24"/>
        </w:rPr>
        <w:t>-</w:t>
      </w:r>
      <w:r w:rsidRPr="006D3095">
        <w:rPr>
          <w:sz w:val="24"/>
          <w:szCs w:val="24"/>
        </w:rPr>
        <w:t xml:space="preserve"> practiced in the classroom, deployed when it </w:t>
      </w:r>
      <w:proofErr w:type="gramStart"/>
      <w:r w:rsidRPr="006D3095">
        <w:rPr>
          <w:sz w:val="24"/>
          <w:szCs w:val="24"/>
        </w:rPr>
        <w:t>actually mattered</w:t>
      </w:r>
      <w:proofErr w:type="gramEnd"/>
      <w:r w:rsidRPr="006D3095">
        <w:rPr>
          <w:sz w:val="24"/>
          <w:szCs w:val="24"/>
        </w:rPr>
        <w:t>.</w:t>
      </w:r>
    </w:p>
    <w:p w14:paraId="6888EE51" w14:textId="12A82D68" w:rsidR="00854CB7" w:rsidRDefault="008B298F" w:rsidP="00DE4703">
      <w:pPr>
        <w:spacing w:after="160"/>
        <w:rPr>
          <w:b/>
          <w:bCs/>
          <w:sz w:val="48"/>
          <w:szCs w:val="48"/>
        </w:rPr>
      </w:pPr>
      <w:r w:rsidRPr="008B298F">
        <w:rPr>
          <w:b/>
          <w:bCs/>
          <w:noProof/>
          <w:sz w:val="48"/>
          <w:szCs w:val="48"/>
        </w:rPr>
        <w:drawing>
          <wp:inline distT="0" distB="0" distL="0" distR="0" wp14:anchorId="58E2B091" wp14:editId="257C8F63">
            <wp:extent cx="6400800" cy="1281430"/>
            <wp:effectExtent l="0" t="0" r="0" b="0"/>
            <wp:docPr id="1541595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95220" name=""/>
                    <pic:cNvPicPr/>
                  </pic:nvPicPr>
                  <pic:blipFill>
                    <a:blip r:embed="rId12"/>
                    <a:stretch>
                      <a:fillRect/>
                    </a:stretch>
                  </pic:blipFill>
                  <pic:spPr>
                    <a:xfrm>
                      <a:off x="0" y="0"/>
                      <a:ext cx="6400800" cy="1281430"/>
                    </a:xfrm>
                    <a:prstGeom prst="rect">
                      <a:avLst/>
                    </a:prstGeom>
                  </pic:spPr>
                </pic:pic>
              </a:graphicData>
            </a:graphic>
          </wp:inline>
        </w:drawing>
      </w:r>
    </w:p>
    <w:p w14:paraId="74B4C690" w14:textId="77777777" w:rsidR="00427CED" w:rsidRDefault="00427CED" w:rsidP="00DE4703">
      <w:pPr>
        <w:spacing w:after="160"/>
      </w:pPr>
    </w:p>
    <w:tbl>
      <w:tblPr>
        <w:tblW w:w="10140"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140"/>
      </w:tblGrid>
      <w:tr w:rsidR="00427CED" w14:paraId="69DA1E4D" w14:textId="77777777" w:rsidTr="006D3095">
        <w:tc>
          <w:tcPr>
            <w:tcW w:w="10140" w:type="dxa"/>
            <w:tcBorders>
              <w:top w:val="none" w:sz="0" w:space="0" w:color="FFFFFF"/>
              <w:left w:val="single" w:sz="24" w:space="0" w:color="4A7C59"/>
              <w:bottom w:val="none" w:sz="0" w:space="0" w:color="FFFFFF"/>
              <w:right w:val="none" w:sz="0" w:space="0" w:color="FFFFFF"/>
            </w:tcBorders>
            <w:shd w:val="clear" w:color="auto" w:fill="E8F0EB"/>
            <w:tcMar>
              <w:top w:w="160" w:type="dxa"/>
              <w:left w:w="280" w:type="dxa"/>
              <w:bottom w:w="160" w:type="dxa"/>
              <w:right w:w="200" w:type="dxa"/>
            </w:tcMar>
          </w:tcPr>
          <w:p w14:paraId="56327C5F" w14:textId="404C922F" w:rsidR="00427CED" w:rsidRPr="006D3095" w:rsidRDefault="00BE725A" w:rsidP="006D3095">
            <w:pPr>
              <w:ind w:left="-144" w:right="-144"/>
              <w:rPr>
                <w:b/>
                <w:bCs/>
              </w:rPr>
            </w:pPr>
            <w:r w:rsidRPr="006D3095">
              <w:rPr>
                <w:b/>
                <w:bCs/>
                <w:color w:val="4A7C59"/>
                <w:sz w:val="24"/>
                <w:szCs w:val="24"/>
              </w:rPr>
              <w:t>That's not a lesson plan. That's a life skill. And it showed up when the sirens went off.</w:t>
            </w:r>
          </w:p>
        </w:tc>
      </w:tr>
    </w:tbl>
    <w:p w14:paraId="1DC1A172" w14:textId="77777777" w:rsidR="00427CED" w:rsidRDefault="00BE725A" w:rsidP="00DE4703">
      <w:pPr>
        <w:spacing w:before="160" w:after="120"/>
      </w:pPr>
      <w:r>
        <w:rPr>
          <w:b/>
          <w:bCs/>
          <w:sz w:val="36"/>
          <w:szCs w:val="36"/>
        </w:rPr>
        <w:t>It's Happening All Over Rogers County</w:t>
      </w:r>
    </w:p>
    <w:tbl>
      <w:tblPr>
        <w:tblW w:w="10080"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080"/>
      </w:tblGrid>
      <w:tr w:rsidR="00427CED" w14:paraId="21C12250" w14:textId="77777777">
        <w:tc>
          <w:tcPr>
            <w:tcW w:w="10080" w:type="dxa"/>
            <w:tcBorders>
              <w:top w:val="single" w:sz="4" w:space="0" w:color="DDDDDD"/>
              <w:left w:val="single" w:sz="4" w:space="0" w:color="DDDDDD"/>
              <w:bottom w:val="single" w:sz="4" w:space="0" w:color="DDDDDD"/>
              <w:right w:val="single" w:sz="4" w:space="0" w:color="DDDDDD"/>
            </w:tcBorders>
            <w:shd w:val="clear" w:color="auto" w:fill="FAFAFA"/>
            <w:tcMar>
              <w:top w:w="160" w:type="dxa"/>
              <w:left w:w="200" w:type="dxa"/>
              <w:bottom w:w="160" w:type="dxa"/>
              <w:right w:w="200" w:type="dxa"/>
            </w:tcMar>
          </w:tcPr>
          <w:p w14:paraId="5192021E" w14:textId="77777777" w:rsidR="00427CED" w:rsidRPr="006D3095" w:rsidRDefault="00BE725A" w:rsidP="00DE4703">
            <w:pPr>
              <w:spacing w:after="100"/>
              <w:rPr>
                <w:sz w:val="28"/>
                <w:szCs w:val="28"/>
              </w:rPr>
            </w:pPr>
            <w:r w:rsidRPr="006D3095">
              <w:rPr>
                <w:rFonts w:ascii="Arial" w:eastAsia="Arial" w:hAnsi="Arial" w:cs="Arial"/>
                <w:b/>
                <w:bCs/>
                <w:color w:val="C8A84B"/>
                <w:spacing w:val="30"/>
                <w:sz w:val="20"/>
                <w:szCs w:val="20"/>
              </w:rPr>
              <w:t>SEQUOYAH</w:t>
            </w:r>
          </w:p>
          <w:p w14:paraId="69682744" w14:textId="77777777" w:rsidR="00427CED" w:rsidRPr="006D3095" w:rsidRDefault="00BE725A" w:rsidP="00DE4703">
            <w:pPr>
              <w:spacing w:after="100"/>
              <w:rPr>
                <w:sz w:val="28"/>
                <w:szCs w:val="28"/>
              </w:rPr>
            </w:pPr>
            <w:r w:rsidRPr="006D3095">
              <w:rPr>
                <w:sz w:val="24"/>
                <w:szCs w:val="24"/>
              </w:rPr>
              <w:t xml:space="preserve">At Sequoyah, Lynn Partney was wrapping up an emotional regulation class when students did something unexpected. They </w:t>
            </w:r>
            <w:proofErr w:type="gramStart"/>
            <w:r w:rsidRPr="006D3095">
              <w:rPr>
                <w:sz w:val="24"/>
                <w:szCs w:val="24"/>
              </w:rPr>
              <w:t>asked</w:t>
            </w:r>
            <w:proofErr w:type="gramEnd"/>
            <w:r w:rsidRPr="006D3095">
              <w:rPr>
                <w:sz w:val="24"/>
                <w:szCs w:val="24"/>
              </w:rPr>
              <w:t xml:space="preserve"> to stay for a 7th hour.</w:t>
            </w:r>
          </w:p>
          <w:p w14:paraId="5BB74AE5" w14:textId="77777777" w:rsidR="00427CED" w:rsidRDefault="00BE725A" w:rsidP="00DE4703">
            <w:r w:rsidRPr="006D3095">
              <w:rPr>
                <w:b/>
                <w:bCs/>
                <w:sz w:val="24"/>
                <w:szCs w:val="24"/>
              </w:rPr>
              <w:t>They didn't want to leave. That doesn't happen by accident.</w:t>
            </w:r>
          </w:p>
        </w:tc>
      </w:tr>
    </w:tbl>
    <w:p w14:paraId="094E18DA" w14:textId="77777777" w:rsidR="00427CED" w:rsidRDefault="00427CED" w:rsidP="00DE4703">
      <w:pPr>
        <w:spacing w:after="160"/>
      </w:pPr>
    </w:p>
    <w:tbl>
      <w:tblPr>
        <w:tblW w:w="10080"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080"/>
      </w:tblGrid>
      <w:tr w:rsidR="00427CED" w14:paraId="17891ED8" w14:textId="77777777">
        <w:tc>
          <w:tcPr>
            <w:tcW w:w="10080" w:type="dxa"/>
            <w:tcBorders>
              <w:top w:val="single" w:sz="4" w:space="0" w:color="DDDDDD"/>
              <w:left w:val="single" w:sz="4" w:space="0" w:color="DDDDDD"/>
              <w:bottom w:val="single" w:sz="4" w:space="0" w:color="DDDDDD"/>
              <w:right w:val="single" w:sz="4" w:space="0" w:color="DDDDDD"/>
            </w:tcBorders>
            <w:shd w:val="clear" w:color="auto" w:fill="FAFAFA"/>
            <w:tcMar>
              <w:top w:w="160" w:type="dxa"/>
              <w:left w:w="200" w:type="dxa"/>
              <w:bottom w:w="160" w:type="dxa"/>
              <w:right w:w="200" w:type="dxa"/>
            </w:tcMar>
          </w:tcPr>
          <w:p w14:paraId="141C291B" w14:textId="77777777" w:rsidR="00427CED" w:rsidRPr="006D3095" w:rsidRDefault="00BE725A" w:rsidP="00DE4703">
            <w:pPr>
              <w:spacing w:after="100"/>
              <w:rPr>
                <w:sz w:val="28"/>
                <w:szCs w:val="28"/>
              </w:rPr>
            </w:pPr>
            <w:r w:rsidRPr="006D3095">
              <w:rPr>
                <w:rFonts w:ascii="Arial" w:eastAsia="Arial" w:hAnsi="Arial" w:cs="Arial"/>
                <w:b/>
                <w:bCs/>
                <w:color w:val="C8A84B"/>
                <w:spacing w:val="30"/>
                <w:sz w:val="20"/>
                <w:szCs w:val="20"/>
              </w:rPr>
              <w:t>DRUG EDUCATION</w:t>
            </w:r>
          </w:p>
          <w:p w14:paraId="1761B658" w14:textId="51908342" w:rsidR="00427CED" w:rsidRPr="006D3095" w:rsidRDefault="00BE725A" w:rsidP="00DE4703">
            <w:pPr>
              <w:spacing w:after="100"/>
              <w:rPr>
                <w:sz w:val="28"/>
                <w:szCs w:val="28"/>
              </w:rPr>
            </w:pPr>
            <w:r w:rsidRPr="006D3095">
              <w:rPr>
                <w:sz w:val="24"/>
                <w:szCs w:val="24"/>
              </w:rPr>
              <w:t xml:space="preserve">Amanda Johnson teaches a drug education class for students who have failed a drug test </w:t>
            </w:r>
            <w:r w:rsidR="00680B0F">
              <w:rPr>
                <w:sz w:val="24"/>
                <w:szCs w:val="24"/>
              </w:rPr>
              <w:t>-</w:t>
            </w:r>
            <w:r w:rsidRPr="006D3095">
              <w:rPr>
                <w:sz w:val="24"/>
                <w:szCs w:val="24"/>
              </w:rPr>
              <w:t xml:space="preserve"> a way to get them back in school faster while </w:t>
            </w:r>
            <w:r w:rsidR="00637C44" w:rsidRPr="006D3095">
              <w:rPr>
                <w:sz w:val="24"/>
                <w:szCs w:val="24"/>
              </w:rPr>
              <w:t>addressing</w:t>
            </w:r>
            <w:r w:rsidRPr="006D3095">
              <w:rPr>
                <w:sz w:val="24"/>
                <w:szCs w:val="24"/>
              </w:rPr>
              <w:t xml:space="preserve"> the reason they're there.</w:t>
            </w:r>
          </w:p>
          <w:p w14:paraId="1A9D1707" w14:textId="77777777" w:rsidR="00427CED" w:rsidRDefault="00BE725A" w:rsidP="00DE4703">
            <w:r w:rsidRPr="006D3095">
              <w:rPr>
                <w:b/>
                <w:bCs/>
                <w:sz w:val="24"/>
                <w:szCs w:val="24"/>
              </w:rPr>
              <w:t>One student came in already vaping. One session. She quit.</w:t>
            </w:r>
          </w:p>
        </w:tc>
      </w:tr>
    </w:tbl>
    <w:p w14:paraId="0270F9E6" w14:textId="77777777" w:rsidR="00427CED" w:rsidRDefault="00427CED" w:rsidP="00DE4703">
      <w:pPr>
        <w:spacing w:after="160"/>
      </w:pPr>
    </w:p>
    <w:p w14:paraId="432F8D39" w14:textId="77777777" w:rsidR="00427CED" w:rsidRDefault="00BE725A" w:rsidP="00DE4703">
      <w:pPr>
        <w:spacing w:before="100" w:after="100"/>
      </w:pPr>
      <w:r>
        <w:rPr>
          <w:b/>
          <w:bCs/>
          <w:sz w:val="24"/>
          <w:szCs w:val="24"/>
        </w:rPr>
        <w:t>Your support puts people like Rylee, Lynn, and Amanda in those classrooms every week. In Foyil. In Sequoyah. In Rogers County.</w:t>
      </w:r>
    </w:p>
    <w:p w14:paraId="1249A50B" w14:textId="77777777" w:rsidR="00427CED" w:rsidRDefault="00427CED" w:rsidP="00DE4703">
      <w:pPr>
        <w:spacing w:after="80"/>
      </w:pPr>
    </w:p>
    <w:p w14:paraId="2E4D5F9A" w14:textId="77777777" w:rsidR="00427CED" w:rsidRDefault="00BE725A" w:rsidP="00DE4703">
      <w:pPr>
        <w:spacing w:before="100" w:after="100"/>
      </w:pPr>
      <w:r>
        <w:rPr>
          <w:b/>
          <w:bCs/>
          <w:sz w:val="24"/>
          <w:szCs w:val="24"/>
        </w:rPr>
        <w:t>Thank you for believing kids are worth the investment.</w:t>
      </w:r>
    </w:p>
    <w:p w14:paraId="69597128" w14:textId="77777777" w:rsidR="00427CED" w:rsidRDefault="00BE725A" w:rsidP="00DE4703">
      <w:r>
        <w:br w:type="page"/>
      </w:r>
    </w:p>
    <w:p w14:paraId="2757000C" w14:textId="77777777" w:rsidR="00427CED" w:rsidRPr="00CA156E" w:rsidRDefault="00BE725A" w:rsidP="00DE4703">
      <w:pPr>
        <w:spacing w:after="60"/>
        <w:rPr>
          <w:sz w:val="24"/>
          <w:szCs w:val="24"/>
        </w:rPr>
      </w:pPr>
      <w:r w:rsidRPr="00CA156E">
        <w:rPr>
          <w:rFonts w:ascii="Arial" w:eastAsia="Arial" w:hAnsi="Arial" w:cs="Arial"/>
          <w:b/>
          <w:bCs/>
          <w:color w:val="4A7C59"/>
          <w:spacing w:val="40"/>
          <w:sz w:val="24"/>
          <w:szCs w:val="24"/>
        </w:rPr>
        <w:lastRenderedPageBreak/>
        <w:t>BUILDING UPDATE</w:t>
      </w:r>
    </w:p>
    <w:p w14:paraId="4FA99125" w14:textId="18C522F5" w:rsidR="00427CED" w:rsidRDefault="00BE725A" w:rsidP="00DE4703">
      <w:pPr>
        <w:spacing w:after="160"/>
      </w:pPr>
      <w:r>
        <w:rPr>
          <w:b/>
          <w:bCs/>
          <w:sz w:val="48"/>
          <w:szCs w:val="48"/>
        </w:rPr>
        <w:t>Progress You Can See.</w:t>
      </w:r>
    </w:p>
    <w:tbl>
      <w:tblPr>
        <w:tblW w:w="10080"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080"/>
      </w:tblGrid>
      <w:tr w:rsidR="00427CED" w14:paraId="157E76A5" w14:textId="77777777">
        <w:trPr>
          <w:trHeight w:hRule="exact" w:val="1800"/>
        </w:trPr>
        <w:tc>
          <w:tcPr>
            <w:tcW w:w="10080" w:type="dxa"/>
            <w:tcBorders>
              <w:top w:val="single" w:sz="2" w:space="0" w:color="AAAAAA"/>
              <w:left w:val="none" w:sz="0" w:space="0" w:color="FFFFFF"/>
              <w:bottom w:val="single" w:sz="2" w:space="0" w:color="AAAAAA"/>
              <w:right w:val="none" w:sz="0" w:space="0" w:color="FFFFFF"/>
            </w:tcBorders>
            <w:shd w:val="clear" w:color="auto" w:fill="D5E8D4"/>
            <w:tcMar>
              <w:top w:w="80" w:type="dxa"/>
              <w:left w:w="200" w:type="dxa"/>
              <w:bottom w:w="80" w:type="dxa"/>
              <w:right w:w="200" w:type="dxa"/>
            </w:tcMar>
            <w:vAlign w:val="center"/>
          </w:tcPr>
          <w:p w14:paraId="3732088A" w14:textId="59D3EE97" w:rsidR="00427CED" w:rsidRDefault="00EA0981" w:rsidP="00DE4703">
            <w:pPr>
              <w:jc w:val="center"/>
            </w:pPr>
            <w:r>
              <w:rPr>
                <w:rFonts w:ascii="Arial" w:eastAsia="Arial" w:hAnsi="Arial" w:cs="Arial"/>
                <w:noProof/>
                <w:color w:val="888888"/>
                <w:sz w:val="18"/>
                <w:szCs w:val="18"/>
              </w:rPr>
              <w:drawing>
                <wp:anchor distT="0" distB="0" distL="114300" distR="114300" simplePos="0" relativeHeight="251649024" behindDoc="0" locked="0" layoutInCell="1" allowOverlap="1" wp14:anchorId="288C53BE" wp14:editId="4ECC2599">
                  <wp:simplePos x="0" y="0"/>
                  <wp:positionH relativeFrom="column">
                    <wp:posOffset>-479425</wp:posOffset>
                  </wp:positionH>
                  <wp:positionV relativeFrom="paragraph">
                    <wp:posOffset>-102235</wp:posOffset>
                  </wp:positionV>
                  <wp:extent cx="7096125" cy="1361440"/>
                  <wp:effectExtent l="0" t="0" r="0" b="0"/>
                  <wp:wrapNone/>
                  <wp:docPr id="1183315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201" name="Picture 1183315201"/>
                          <pic:cNvPicPr/>
                        </pic:nvPicPr>
                        <pic:blipFill rotWithShape="1">
                          <a:blip r:embed="rId13" cstate="print">
                            <a:extLst>
                              <a:ext uri="{28A0092B-C50C-407E-A947-70E740481C1C}">
                                <a14:useLocalDpi xmlns:a14="http://schemas.microsoft.com/office/drawing/2010/main" val="0"/>
                              </a:ext>
                            </a:extLst>
                          </a:blip>
                          <a:srcRect l="5891" t="19136" b="21605"/>
                          <a:stretch>
                            <a:fillRect/>
                          </a:stretch>
                        </pic:blipFill>
                        <pic:spPr bwMode="auto">
                          <a:xfrm rot="10800000">
                            <a:off x="0" y="0"/>
                            <a:ext cx="7096125" cy="136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Pr>
                <w:rFonts w:ascii="Arial" w:eastAsia="Arial" w:hAnsi="Arial" w:cs="Arial"/>
                <w:color w:val="888888"/>
                <w:sz w:val="18"/>
                <w:szCs w:val="18"/>
              </w:rPr>
              <w:t>[ Construction</w:t>
            </w:r>
            <w:proofErr w:type="gramEnd"/>
            <w:r>
              <w:rPr>
                <w:rFonts w:ascii="Arial" w:eastAsia="Arial" w:hAnsi="Arial" w:cs="Arial"/>
                <w:color w:val="888888"/>
                <w:sz w:val="18"/>
                <w:szCs w:val="18"/>
              </w:rPr>
              <w:t xml:space="preserve"> site photo — walls going </w:t>
            </w:r>
            <w:proofErr w:type="gramStart"/>
            <w:r>
              <w:rPr>
                <w:rFonts w:ascii="Arial" w:eastAsia="Arial" w:hAnsi="Arial" w:cs="Arial"/>
                <w:color w:val="888888"/>
                <w:sz w:val="18"/>
                <w:szCs w:val="18"/>
              </w:rPr>
              <w:t>up ]</w:t>
            </w:r>
            <w:proofErr w:type="gramEnd"/>
          </w:p>
        </w:tc>
      </w:tr>
    </w:tbl>
    <w:p w14:paraId="2F9A499F" w14:textId="6C00B3F3" w:rsidR="00427CED" w:rsidRDefault="00427CED" w:rsidP="00DE4703">
      <w:pPr>
        <w:spacing w:after="160"/>
      </w:pPr>
    </w:p>
    <w:p w14:paraId="623ECE4A" w14:textId="77777777" w:rsidR="00680B0F" w:rsidRDefault="00E453B4" w:rsidP="00DE4703">
      <w:pPr>
        <w:spacing w:after="160"/>
        <w:rPr>
          <w:b/>
          <w:bCs/>
          <w:sz w:val="24"/>
          <w:szCs w:val="24"/>
        </w:rPr>
      </w:pPr>
      <w:r w:rsidRPr="006D3095">
        <w:rPr>
          <w:b/>
          <w:bCs/>
          <w:sz w:val="24"/>
          <w:szCs w:val="24"/>
        </w:rPr>
        <w:t>That's what your generosity looks like right now. Not finished. Not polished. But real. And rising.</w:t>
      </w:r>
    </w:p>
    <w:p w14:paraId="3750114E" w14:textId="77777777" w:rsidR="00680B0F" w:rsidRDefault="00680B0F" w:rsidP="00DE4703">
      <w:pPr>
        <w:spacing w:after="160"/>
        <w:rPr>
          <w:b/>
          <w:bCs/>
          <w:sz w:val="24"/>
          <w:szCs w:val="24"/>
        </w:rPr>
      </w:pPr>
    </w:p>
    <w:p w14:paraId="1BADD77C" w14:textId="1E7CDDA7" w:rsidR="00F86BA3" w:rsidRDefault="00E453B4" w:rsidP="00DE4703">
      <w:pPr>
        <w:spacing w:after="160"/>
        <w:rPr>
          <w:color w:val="275317" w:themeColor="accent6" w:themeShade="80"/>
          <w:sz w:val="28"/>
          <w:szCs w:val="28"/>
        </w:rPr>
      </w:pPr>
      <w:r w:rsidRPr="00F86BA3">
        <w:rPr>
          <w:color w:val="275317" w:themeColor="accent6" w:themeShade="80"/>
          <w:sz w:val="28"/>
          <w:szCs w:val="28"/>
        </w:rPr>
        <w:t xml:space="preserve">Fifty years ago, someone believed Rogers County kids were worth fighting for. </w:t>
      </w:r>
    </w:p>
    <w:p w14:paraId="1AB0EBF4" w14:textId="77777777" w:rsidR="00F86BA3" w:rsidRDefault="00E453B4" w:rsidP="00DE4703">
      <w:pPr>
        <w:spacing w:after="160"/>
        <w:rPr>
          <w:color w:val="275317" w:themeColor="accent6" w:themeShade="80"/>
          <w:sz w:val="28"/>
          <w:szCs w:val="28"/>
        </w:rPr>
      </w:pPr>
      <w:r w:rsidRPr="00F86BA3">
        <w:rPr>
          <w:color w:val="275317" w:themeColor="accent6" w:themeShade="80"/>
          <w:sz w:val="28"/>
          <w:szCs w:val="28"/>
        </w:rPr>
        <w:t xml:space="preserve">That belief built this organization. It put prevention specialists in classrooms, counselors alongside struggling families, and a second chance in front of teenagers who needed one. </w:t>
      </w:r>
    </w:p>
    <w:p w14:paraId="33318AAD" w14:textId="77777777" w:rsidR="00F86BA3" w:rsidRDefault="00E453B4" w:rsidP="00DE4703">
      <w:pPr>
        <w:spacing w:after="160"/>
        <w:rPr>
          <w:color w:val="275317" w:themeColor="accent6" w:themeShade="80"/>
          <w:sz w:val="28"/>
          <w:szCs w:val="28"/>
        </w:rPr>
      </w:pPr>
      <w:r w:rsidRPr="00F86BA3">
        <w:rPr>
          <w:color w:val="275317" w:themeColor="accent6" w:themeShade="80"/>
          <w:sz w:val="28"/>
          <w:szCs w:val="28"/>
        </w:rPr>
        <w:t xml:space="preserve">This building is what that belief looks like in steel and concrete. It's where the next chapter gets written - more kids, more families, more of what we've been doing for half a century. </w:t>
      </w:r>
    </w:p>
    <w:p w14:paraId="4D7A8483" w14:textId="0EA1D80E" w:rsidR="00427CED" w:rsidRDefault="00E453B4" w:rsidP="00DE4703">
      <w:pPr>
        <w:spacing w:after="160"/>
      </w:pPr>
      <w:r w:rsidRPr="00F86BA3">
        <w:rPr>
          <w:color w:val="275317" w:themeColor="accent6" w:themeShade="80"/>
          <w:sz w:val="28"/>
          <w:szCs w:val="28"/>
        </w:rPr>
        <w:t>The work that started in 1976 isn't slowing down. We're just building a bigger table.</w:t>
      </w:r>
    </w:p>
    <w:tbl>
      <w:tblPr>
        <w:tblW w:w="10080"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080"/>
      </w:tblGrid>
      <w:tr w:rsidR="00427CED" w14:paraId="153D80D3" w14:textId="77777777">
        <w:tc>
          <w:tcPr>
            <w:tcW w:w="10080" w:type="dxa"/>
            <w:tcBorders>
              <w:top w:val="single" w:sz="4" w:space="0" w:color="CCCCCC"/>
              <w:left w:val="none" w:sz="0" w:space="0" w:color="FFFFFF"/>
              <w:bottom w:val="single" w:sz="4" w:space="0" w:color="CCCCCC"/>
              <w:right w:val="none" w:sz="0" w:space="0" w:color="FFFFFF"/>
            </w:tcBorders>
            <w:shd w:val="clear" w:color="auto" w:fill="F5F5F5"/>
            <w:tcMar>
              <w:top w:w="80" w:type="dxa"/>
              <w:left w:w="100" w:type="dxa"/>
              <w:bottom w:w="80" w:type="dxa"/>
              <w:right w:w="100" w:type="dxa"/>
            </w:tcMar>
          </w:tcPr>
          <w:tbl>
            <w:tblPr>
              <w:tblW w:w="9880"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40"/>
              <w:gridCol w:w="988"/>
              <w:gridCol w:w="3952"/>
            </w:tblGrid>
            <w:tr w:rsidR="00427CED" w14:paraId="55267394" w14:textId="77777777">
              <w:tc>
                <w:tcPr>
                  <w:tcW w:w="4940" w:type="dxa"/>
                  <w:tcBorders>
                    <w:top w:val="none" w:sz="0" w:space="0" w:color="FFFFFF"/>
                    <w:left w:val="none" w:sz="0" w:space="0" w:color="FFFFFF"/>
                    <w:bottom w:val="none" w:sz="0" w:space="0" w:color="FFFFFF"/>
                    <w:right w:val="none" w:sz="0" w:space="0" w:color="FFFFFF"/>
                  </w:tcBorders>
                  <w:tcMar>
                    <w:top w:w="50" w:type="dxa"/>
                    <w:left w:w="0" w:type="dxa"/>
                    <w:bottom w:w="35" w:type="dxa"/>
                    <w:right w:w="0" w:type="dxa"/>
                  </w:tcMar>
                </w:tcPr>
                <w:p w14:paraId="703A72B9" w14:textId="77777777" w:rsidR="00427CED" w:rsidRDefault="00BE725A" w:rsidP="00DE4703">
                  <w:r>
                    <w:rPr>
                      <w:rFonts w:ascii="Arial" w:eastAsia="Arial" w:hAnsi="Arial" w:cs="Arial"/>
                      <w:b/>
                      <w:bCs/>
                      <w:sz w:val="18"/>
                      <w:szCs w:val="18"/>
                    </w:rPr>
                    <w:t>Capital Campaign Progress</w:t>
                  </w:r>
                </w:p>
              </w:tc>
              <w:tc>
                <w:tcPr>
                  <w:tcW w:w="4940" w:type="dxa"/>
                  <w:gridSpan w:val="2"/>
                  <w:tcBorders>
                    <w:top w:val="none" w:sz="0" w:space="0" w:color="FFFFFF"/>
                    <w:left w:val="none" w:sz="0" w:space="0" w:color="FFFFFF"/>
                    <w:bottom w:val="none" w:sz="0" w:space="0" w:color="FFFFFF"/>
                    <w:right w:val="none" w:sz="0" w:space="0" w:color="FFFFFF"/>
                  </w:tcBorders>
                  <w:tcMar>
                    <w:top w:w="50" w:type="dxa"/>
                    <w:left w:w="0" w:type="dxa"/>
                    <w:bottom w:w="35" w:type="dxa"/>
                    <w:right w:w="0" w:type="dxa"/>
                  </w:tcMar>
                </w:tcPr>
                <w:p w14:paraId="0D501AF2" w14:textId="76EF7A4B" w:rsidR="00427CED" w:rsidRDefault="00BE725A" w:rsidP="00DE4703">
                  <w:pPr>
                    <w:jc w:val="right"/>
                  </w:pPr>
                  <w:r>
                    <w:rPr>
                      <w:rFonts w:ascii="Arial" w:eastAsia="Arial" w:hAnsi="Arial" w:cs="Arial"/>
                      <w:b/>
                      <w:bCs/>
                      <w:sz w:val="18"/>
                      <w:szCs w:val="18"/>
                    </w:rPr>
                    <w:t>$3</w:t>
                  </w:r>
                  <w:r w:rsidR="0059269B">
                    <w:rPr>
                      <w:rFonts w:ascii="Arial" w:eastAsia="Arial" w:hAnsi="Arial" w:cs="Arial"/>
                      <w:b/>
                      <w:bCs/>
                      <w:sz w:val="18"/>
                      <w:szCs w:val="18"/>
                    </w:rPr>
                    <w:t>.</w:t>
                  </w:r>
                  <w:r w:rsidR="00E453B4">
                    <w:rPr>
                      <w:rFonts w:ascii="Arial" w:eastAsia="Arial" w:hAnsi="Arial" w:cs="Arial"/>
                      <w:b/>
                      <w:bCs/>
                      <w:sz w:val="18"/>
                      <w:szCs w:val="18"/>
                    </w:rPr>
                    <w:t>6</w:t>
                  </w:r>
                  <w:r>
                    <w:rPr>
                      <w:rFonts w:ascii="Arial" w:eastAsia="Arial" w:hAnsi="Arial" w:cs="Arial"/>
                      <w:b/>
                      <w:bCs/>
                      <w:sz w:val="18"/>
                      <w:szCs w:val="18"/>
                    </w:rPr>
                    <w:t>M of $5</w:t>
                  </w:r>
                  <w:r w:rsidR="0059269B">
                    <w:rPr>
                      <w:rFonts w:ascii="Arial" w:eastAsia="Arial" w:hAnsi="Arial" w:cs="Arial"/>
                      <w:b/>
                      <w:bCs/>
                      <w:sz w:val="18"/>
                      <w:szCs w:val="18"/>
                    </w:rPr>
                    <w:t>.</w:t>
                  </w:r>
                  <w:r w:rsidR="00E453B4">
                    <w:rPr>
                      <w:rFonts w:ascii="Arial" w:eastAsia="Arial" w:hAnsi="Arial" w:cs="Arial"/>
                      <w:b/>
                      <w:bCs/>
                      <w:sz w:val="18"/>
                      <w:szCs w:val="18"/>
                    </w:rPr>
                    <w:t>6</w:t>
                  </w:r>
                  <w:r>
                    <w:rPr>
                      <w:rFonts w:ascii="Arial" w:eastAsia="Arial" w:hAnsi="Arial" w:cs="Arial"/>
                      <w:b/>
                      <w:bCs/>
                      <w:sz w:val="18"/>
                      <w:szCs w:val="18"/>
                    </w:rPr>
                    <w:t>M</w:t>
                  </w:r>
                </w:p>
              </w:tc>
            </w:tr>
            <w:tr w:rsidR="00427CED" w14:paraId="503A0621" w14:textId="77777777">
              <w:trPr>
                <w:trHeight w:hRule="exact" w:val="160"/>
              </w:trPr>
              <w:tc>
                <w:tcPr>
                  <w:tcW w:w="5928" w:type="dxa"/>
                  <w:gridSpan w:val="2"/>
                  <w:tcBorders>
                    <w:top w:val="none" w:sz="0" w:space="0" w:color="FFFFFF"/>
                    <w:left w:val="none" w:sz="0" w:space="0" w:color="FFFFFF"/>
                    <w:bottom w:val="none" w:sz="0" w:space="0" w:color="FFFFFF"/>
                    <w:right w:val="none" w:sz="0" w:space="0" w:color="FFFFFF"/>
                  </w:tcBorders>
                  <w:shd w:val="clear" w:color="auto" w:fill="4A7C59"/>
                  <w:tcMar>
                    <w:top w:w="0" w:type="dxa"/>
                    <w:left w:w="0" w:type="dxa"/>
                    <w:bottom w:w="0" w:type="dxa"/>
                    <w:right w:w="0" w:type="dxa"/>
                  </w:tcMar>
                </w:tcPr>
                <w:p w14:paraId="3F2CE169" w14:textId="656D1A6D" w:rsidR="00427CED" w:rsidRDefault="00427CED" w:rsidP="00DE4703"/>
              </w:tc>
              <w:tc>
                <w:tcPr>
                  <w:tcW w:w="3952" w:type="dxa"/>
                  <w:tcBorders>
                    <w:top w:val="none" w:sz="0" w:space="0" w:color="FFFFFF"/>
                    <w:left w:val="none" w:sz="0" w:space="0" w:color="FFFFFF"/>
                    <w:bottom w:val="none" w:sz="0" w:space="0" w:color="FFFFFF"/>
                    <w:right w:val="none" w:sz="0" w:space="0" w:color="FFFFFF"/>
                  </w:tcBorders>
                  <w:shd w:val="clear" w:color="auto" w:fill="DDDDDD"/>
                  <w:tcMar>
                    <w:top w:w="0" w:type="dxa"/>
                    <w:left w:w="0" w:type="dxa"/>
                    <w:bottom w:w="0" w:type="dxa"/>
                    <w:right w:w="0" w:type="dxa"/>
                  </w:tcMar>
                </w:tcPr>
                <w:p w14:paraId="37D06185" w14:textId="77777777" w:rsidR="00427CED" w:rsidRDefault="00427CED" w:rsidP="00DE4703"/>
              </w:tc>
            </w:tr>
            <w:tr w:rsidR="00427CED" w14:paraId="062EA805" w14:textId="77777777">
              <w:tc>
                <w:tcPr>
                  <w:tcW w:w="4940" w:type="dxa"/>
                  <w:tcBorders>
                    <w:top w:val="none" w:sz="0" w:space="0" w:color="FFFFFF"/>
                    <w:left w:val="none" w:sz="0" w:space="0" w:color="FFFFFF"/>
                    <w:bottom w:val="none" w:sz="0" w:space="0" w:color="FFFFFF"/>
                    <w:right w:val="none" w:sz="0" w:space="0" w:color="FFFFFF"/>
                  </w:tcBorders>
                  <w:tcMar>
                    <w:top w:w="35" w:type="dxa"/>
                    <w:left w:w="0" w:type="dxa"/>
                    <w:bottom w:w="50" w:type="dxa"/>
                    <w:right w:w="0" w:type="dxa"/>
                  </w:tcMar>
                </w:tcPr>
                <w:p w14:paraId="5D09FF85" w14:textId="562ED047" w:rsidR="00427CED" w:rsidRDefault="00BE725A" w:rsidP="00DE4703">
                  <w:r>
                    <w:rPr>
                      <w:rFonts w:ascii="Arial" w:eastAsia="Arial" w:hAnsi="Arial" w:cs="Arial"/>
                      <w:color w:val="666666"/>
                      <w:sz w:val="16"/>
                      <w:szCs w:val="16"/>
                    </w:rPr>
                    <w:t>$3</w:t>
                  </w:r>
                  <w:r w:rsidR="0059269B">
                    <w:rPr>
                      <w:rFonts w:ascii="Arial" w:eastAsia="Arial" w:hAnsi="Arial" w:cs="Arial"/>
                      <w:color w:val="666666"/>
                      <w:sz w:val="16"/>
                      <w:szCs w:val="16"/>
                    </w:rPr>
                    <w:t>.</w:t>
                  </w:r>
                  <w:r w:rsidR="00891035">
                    <w:rPr>
                      <w:rFonts w:ascii="Arial" w:eastAsia="Arial" w:hAnsi="Arial" w:cs="Arial"/>
                      <w:color w:val="666666"/>
                      <w:sz w:val="16"/>
                      <w:szCs w:val="16"/>
                    </w:rPr>
                    <w:t>6</w:t>
                  </w:r>
                  <w:r>
                    <w:rPr>
                      <w:rFonts w:ascii="Arial" w:eastAsia="Arial" w:hAnsi="Arial" w:cs="Arial"/>
                      <w:color w:val="666666"/>
                      <w:sz w:val="16"/>
                      <w:szCs w:val="16"/>
                    </w:rPr>
                    <w:t xml:space="preserve"> million raised</w:t>
                  </w:r>
                </w:p>
              </w:tc>
              <w:tc>
                <w:tcPr>
                  <w:tcW w:w="4940" w:type="dxa"/>
                  <w:gridSpan w:val="2"/>
                  <w:tcBorders>
                    <w:top w:val="none" w:sz="0" w:space="0" w:color="FFFFFF"/>
                    <w:left w:val="none" w:sz="0" w:space="0" w:color="FFFFFF"/>
                    <w:bottom w:val="none" w:sz="0" w:space="0" w:color="FFFFFF"/>
                    <w:right w:val="none" w:sz="0" w:space="0" w:color="FFFFFF"/>
                  </w:tcBorders>
                  <w:tcMar>
                    <w:top w:w="35" w:type="dxa"/>
                    <w:left w:w="0" w:type="dxa"/>
                    <w:bottom w:w="50" w:type="dxa"/>
                    <w:right w:w="0" w:type="dxa"/>
                  </w:tcMar>
                </w:tcPr>
                <w:p w14:paraId="639C81DB" w14:textId="1C5631B8" w:rsidR="00427CED" w:rsidRDefault="00BE725A" w:rsidP="00DE4703">
                  <w:pPr>
                    <w:jc w:val="right"/>
                  </w:pPr>
                  <w:r>
                    <w:rPr>
                      <w:rFonts w:ascii="Arial" w:eastAsia="Arial" w:hAnsi="Arial" w:cs="Arial"/>
                      <w:color w:val="666666"/>
                      <w:sz w:val="16"/>
                      <w:szCs w:val="16"/>
                    </w:rPr>
                    <w:t>$2 million to go</w:t>
                  </w:r>
                </w:p>
              </w:tc>
            </w:tr>
          </w:tbl>
          <w:p w14:paraId="46F08C27" w14:textId="0CF19A4A" w:rsidR="00427CED" w:rsidRDefault="00427CED" w:rsidP="00DE4703"/>
        </w:tc>
      </w:tr>
    </w:tbl>
    <w:p w14:paraId="2215B9B1" w14:textId="47949322" w:rsidR="00427CED" w:rsidRDefault="00BE725A" w:rsidP="00DE4703">
      <w:pPr>
        <w:spacing w:before="100" w:after="100"/>
      </w:pPr>
      <w:r>
        <w:rPr>
          <w:b/>
          <w:bCs/>
          <w:sz w:val="24"/>
          <w:szCs w:val="24"/>
        </w:rPr>
        <w:t>Because of donors like you, $3</w:t>
      </w:r>
      <w:r w:rsidR="0059269B">
        <w:rPr>
          <w:b/>
          <w:bCs/>
          <w:sz w:val="24"/>
          <w:szCs w:val="24"/>
        </w:rPr>
        <w:t>.</w:t>
      </w:r>
      <w:r w:rsidR="00E453B4">
        <w:rPr>
          <w:b/>
          <w:bCs/>
          <w:sz w:val="24"/>
          <w:szCs w:val="24"/>
        </w:rPr>
        <w:t>6</w:t>
      </w:r>
      <w:r>
        <w:rPr>
          <w:b/>
          <w:bCs/>
          <w:sz w:val="24"/>
          <w:szCs w:val="24"/>
        </w:rPr>
        <w:t xml:space="preserve"> million is already at work on this building. Another $2 million finishes it.</w:t>
      </w:r>
    </w:p>
    <w:p w14:paraId="45FE5B56" w14:textId="77777777" w:rsidR="00F86BA3" w:rsidRDefault="00F86BA3" w:rsidP="00DE4703">
      <w:pPr>
        <w:spacing w:after="160"/>
      </w:pPr>
    </w:p>
    <w:p w14:paraId="1E66DB43" w14:textId="71EA5651" w:rsidR="00427CED" w:rsidRPr="006D3095" w:rsidRDefault="00BE725A" w:rsidP="00DE4703">
      <w:pPr>
        <w:spacing w:after="160"/>
        <w:rPr>
          <w:sz w:val="24"/>
          <w:szCs w:val="24"/>
        </w:rPr>
      </w:pPr>
      <w:r w:rsidRPr="006D3095">
        <w:rPr>
          <w:sz w:val="24"/>
          <w:szCs w:val="24"/>
        </w:rPr>
        <w:t xml:space="preserve">If you've been considering a gift </w:t>
      </w:r>
      <w:proofErr w:type="gramStart"/>
      <w:r w:rsidRPr="006D3095">
        <w:rPr>
          <w:sz w:val="24"/>
          <w:szCs w:val="24"/>
        </w:rPr>
        <w:t>to</w:t>
      </w:r>
      <w:proofErr w:type="gramEnd"/>
      <w:r w:rsidRPr="006D3095">
        <w:rPr>
          <w:sz w:val="24"/>
          <w:szCs w:val="24"/>
        </w:rPr>
        <w:t xml:space="preserve"> the capital campaign, come see what your investment looks like firsthand.</w:t>
      </w:r>
    </w:p>
    <w:p w14:paraId="6AF64F36" w14:textId="66B8FB7B" w:rsidR="00427CED" w:rsidRDefault="00427CED" w:rsidP="00DE4703">
      <w:pPr>
        <w:spacing w:after="160"/>
      </w:pPr>
    </w:p>
    <w:tbl>
      <w:tblPr>
        <w:tblW w:w="10080"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544"/>
        <w:gridCol w:w="4536"/>
      </w:tblGrid>
      <w:tr w:rsidR="00427CED" w14:paraId="1E398BE8" w14:textId="77777777">
        <w:tc>
          <w:tcPr>
            <w:tcW w:w="5544" w:type="dxa"/>
            <w:tcBorders>
              <w:top w:val="none" w:sz="0" w:space="0" w:color="FFFFFF"/>
              <w:left w:val="none" w:sz="0" w:space="0" w:color="FFFFFF"/>
              <w:bottom w:val="none" w:sz="0" w:space="0" w:color="FFFFFF"/>
              <w:right w:val="none" w:sz="0" w:space="0" w:color="FFFFFF"/>
            </w:tcBorders>
            <w:shd w:val="clear" w:color="auto" w:fill="4A7C59"/>
            <w:tcMar>
              <w:top w:w="180" w:type="dxa"/>
              <w:left w:w="220" w:type="dxa"/>
              <w:bottom w:w="180" w:type="dxa"/>
              <w:right w:w="220" w:type="dxa"/>
            </w:tcMar>
            <w:vAlign w:val="center"/>
          </w:tcPr>
          <w:p w14:paraId="0649BB77" w14:textId="4A4D474C" w:rsidR="00427CED" w:rsidRDefault="00BE725A" w:rsidP="00DE4703">
            <w:pPr>
              <w:spacing w:after="80"/>
            </w:pPr>
            <w:r>
              <w:rPr>
                <w:rFonts w:ascii="Arial" w:eastAsia="Arial" w:hAnsi="Arial" w:cs="Arial"/>
                <w:b/>
                <w:bCs/>
                <w:color w:val="FFFFFF"/>
              </w:rPr>
              <w:t>Schedule a Tour</w:t>
            </w:r>
          </w:p>
          <w:p w14:paraId="55A9669F" w14:textId="5C1C6CC1" w:rsidR="00427CED" w:rsidRDefault="00BE725A" w:rsidP="00DE4703">
            <w:r>
              <w:rPr>
                <w:rFonts w:ascii="Arial" w:eastAsia="Arial" w:hAnsi="Arial" w:cs="Arial"/>
                <w:color w:val="FFFFFF"/>
                <w:sz w:val="20"/>
                <w:szCs w:val="20"/>
              </w:rPr>
              <w:t xml:space="preserve">Contact Herb at (918) 527-6217 or email </w:t>
            </w:r>
            <w:r w:rsidR="00680B0F">
              <w:rPr>
                <w:rFonts w:ascii="Arial" w:eastAsia="Arial" w:hAnsi="Arial" w:cs="Arial"/>
                <w:color w:val="FFFFFF"/>
                <w:sz w:val="20"/>
                <w:szCs w:val="20"/>
              </w:rPr>
              <w:t>hmcspadden@rcys.org</w:t>
            </w:r>
          </w:p>
        </w:tc>
        <w:tc>
          <w:tcPr>
            <w:tcW w:w="4536" w:type="dxa"/>
            <w:tcBorders>
              <w:top w:val="none" w:sz="0" w:space="0" w:color="FFFFFF"/>
              <w:left w:val="none" w:sz="0" w:space="0" w:color="FFFFFF"/>
              <w:bottom w:val="none" w:sz="0" w:space="0" w:color="FFFFFF"/>
              <w:right w:val="none" w:sz="0" w:space="0" w:color="FFFFFF"/>
            </w:tcBorders>
            <w:shd w:val="clear" w:color="auto" w:fill="3D6B4A"/>
            <w:tcMar>
              <w:top w:w="180" w:type="dxa"/>
              <w:left w:w="180" w:type="dxa"/>
              <w:bottom w:w="180" w:type="dxa"/>
              <w:right w:w="180" w:type="dxa"/>
            </w:tcMar>
            <w:vAlign w:val="center"/>
          </w:tcPr>
          <w:p w14:paraId="5ED2C9E9" w14:textId="177C7988" w:rsidR="00427CED" w:rsidRDefault="00BE725A" w:rsidP="00DE4703">
            <w:pPr>
              <w:spacing w:after="60"/>
              <w:jc w:val="center"/>
            </w:pPr>
            <w:r>
              <w:rPr>
                <w:rFonts w:ascii="Arial" w:eastAsia="Arial" w:hAnsi="Arial" w:cs="Arial"/>
                <w:color w:val="FFFFFF"/>
                <w:sz w:val="16"/>
                <w:szCs w:val="16"/>
              </w:rPr>
              <w:t>Learn more</w:t>
            </w:r>
          </w:p>
          <w:p w14:paraId="5798DBEA" w14:textId="77777777" w:rsidR="00427CED" w:rsidRDefault="00BE725A" w:rsidP="00DE4703">
            <w:pPr>
              <w:jc w:val="center"/>
            </w:pPr>
            <w:r>
              <w:rPr>
                <w:rFonts w:ascii="Arial" w:eastAsia="Arial" w:hAnsi="Arial" w:cs="Arial"/>
                <w:b/>
                <w:bCs/>
                <w:color w:val="FFFFFF"/>
                <w:sz w:val="20"/>
                <w:szCs w:val="20"/>
              </w:rPr>
              <w:t>www.rcys.org/capital</w:t>
            </w:r>
          </w:p>
        </w:tc>
      </w:tr>
    </w:tbl>
    <w:p w14:paraId="0DA1955E" w14:textId="16565F74" w:rsidR="00C31317" w:rsidRPr="00CA156E" w:rsidRDefault="00BE725A" w:rsidP="00DE4703">
      <w:pPr>
        <w:pBdr>
          <w:top w:val="single" w:sz="4" w:space="6" w:color="C8A84B"/>
        </w:pBdr>
        <w:spacing w:before="160"/>
        <w:jc w:val="center"/>
        <w:rPr>
          <w:b/>
          <w:bCs/>
          <w:color w:val="C8A84B"/>
          <w:sz w:val="20"/>
          <w:szCs w:val="20"/>
        </w:rPr>
      </w:pPr>
      <w:r w:rsidRPr="00CA156E">
        <w:rPr>
          <w:b/>
          <w:bCs/>
          <w:color w:val="C8A84B"/>
          <w:sz w:val="20"/>
          <w:szCs w:val="20"/>
        </w:rPr>
        <w:t>Believing in the potential of youth</w:t>
      </w:r>
    </w:p>
    <w:p w14:paraId="180D885E" w14:textId="479B398C" w:rsidR="00C31317" w:rsidRDefault="006D3095" w:rsidP="00DE4703">
      <w:pPr>
        <w:pBdr>
          <w:top w:val="single" w:sz="4" w:space="6" w:color="C8A84B"/>
        </w:pBdr>
        <w:spacing w:before="160"/>
        <w:jc w:val="center"/>
        <w:rPr>
          <w:color w:val="C8A84B"/>
          <w:sz w:val="20"/>
          <w:szCs w:val="20"/>
        </w:rPr>
      </w:pPr>
      <w:r>
        <w:rPr>
          <w:noProof/>
        </w:rPr>
        <w:drawing>
          <wp:anchor distT="0" distB="0" distL="114300" distR="114300" simplePos="0" relativeHeight="251661312" behindDoc="1" locked="0" layoutInCell="1" allowOverlap="1" wp14:anchorId="2C74A3DA" wp14:editId="6A451C12">
            <wp:simplePos x="0" y="0"/>
            <wp:positionH relativeFrom="margin">
              <wp:align>left</wp:align>
            </wp:positionH>
            <wp:positionV relativeFrom="paragraph">
              <wp:posOffset>111125</wp:posOffset>
            </wp:positionV>
            <wp:extent cx="800100" cy="800100"/>
            <wp:effectExtent l="0" t="0" r="0" b="0"/>
            <wp:wrapNone/>
            <wp:docPr id="153551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1925" name="Picture 1535519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49797CA9" wp14:editId="76565D45">
            <wp:simplePos x="0" y="0"/>
            <wp:positionH relativeFrom="margin">
              <wp:posOffset>2676525</wp:posOffset>
            </wp:positionH>
            <wp:positionV relativeFrom="paragraph">
              <wp:posOffset>112395</wp:posOffset>
            </wp:positionV>
            <wp:extent cx="800100" cy="800100"/>
            <wp:effectExtent l="0" t="0" r="0" b="0"/>
            <wp:wrapNone/>
            <wp:docPr id="815693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8A534" w14:textId="093C17D5" w:rsidR="00C31317" w:rsidRDefault="00C31317" w:rsidP="00DE4703">
      <w:pPr>
        <w:pBdr>
          <w:top w:val="single" w:sz="4" w:space="6" w:color="C8A84B"/>
        </w:pBdr>
        <w:spacing w:before="160"/>
        <w:jc w:val="center"/>
      </w:pPr>
    </w:p>
    <w:sectPr w:rsidR="00C31317" w:rsidSect="00A01CDB">
      <w:headerReference w:type="default" r:id="rId16"/>
      <w:footerReference w:type="even" r:id="rId17"/>
      <w:footerReference w:type="default" r:id="rId18"/>
      <w:pgSz w:w="12240" w:h="15840" w:orient="landscape" w:code="17"/>
      <w:pgMar w:top="1080" w:right="1080" w:bottom="1080" w:left="1080" w:header="288"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9EA65" w14:textId="77777777" w:rsidR="006D4422" w:rsidRDefault="006D4422">
      <w:r>
        <w:separator/>
      </w:r>
    </w:p>
  </w:endnote>
  <w:endnote w:type="continuationSeparator" w:id="0">
    <w:p w14:paraId="777EFFDB" w14:textId="77777777" w:rsidR="006D4422" w:rsidRDefault="006D4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F691F" w14:textId="30C94966" w:rsidR="00C362A8" w:rsidRDefault="00C362A8">
    <w:pPr>
      <w:pStyle w:val="Footer"/>
    </w:pPr>
    <w:r>
      <w:t xml:space="preserve">www.rcys.org                </w:t>
    </w:r>
    <w:r w:rsidR="007A73E2">
      <w:t xml:space="preserve">        </w:t>
    </w:r>
    <w:r w:rsidR="00400FFB">
      <w:t xml:space="preserve">                       Celebrating 50 Years                           </w:t>
    </w:r>
    <w:r w:rsidR="005363D9">
      <w:t xml:space="preserve"> </w:t>
    </w:r>
    <w:r w:rsidR="00B63DC2">
      <w:t xml:space="preserve">     </w:t>
    </w:r>
    <w:r w:rsidR="005363D9">
      <w:t xml:space="preserve">1820 N. </w:t>
    </w:r>
    <w:r w:rsidR="00B63DC2">
      <w:t>Sioux, Claremore</w:t>
    </w:r>
    <w:r w:rsidR="00FF5242">
      <w:t xml:space="preserve"> </w:t>
    </w:r>
    <w:r w:rsidR="00400FF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AF01" w14:textId="77777777" w:rsidR="00680B0F" w:rsidRPr="00680B0F" w:rsidRDefault="00680B0F" w:rsidP="00680B0F">
    <w:pPr>
      <w:pBdr>
        <w:top w:val="single" w:sz="4" w:space="1" w:color="DDDDDD"/>
      </w:pBdr>
      <w:spacing w:before="80" w:after="80"/>
    </w:pPr>
    <w:r w:rsidRPr="00680B0F">
      <w:t xml:space="preserve">www.rcys.org                                               Celebrating 50 Years                                 1820 N. Sioux, Claremore             </w:t>
    </w:r>
  </w:p>
  <w:p w14:paraId="58EB74C3" w14:textId="77777777" w:rsidR="00427CED" w:rsidRDefault="00427CED">
    <w:pPr>
      <w:pBdr>
        <w:top w:val="single" w:sz="4" w:space="1" w:color="DDDDDD"/>
      </w:pBdr>
      <w:spacing w:before="80" w:after="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C9555" w14:textId="77777777" w:rsidR="006D4422" w:rsidRDefault="006D4422">
      <w:r>
        <w:separator/>
      </w:r>
    </w:p>
  </w:footnote>
  <w:footnote w:type="continuationSeparator" w:id="0">
    <w:p w14:paraId="3D1D3784" w14:textId="77777777" w:rsidR="006D4422" w:rsidRDefault="006D4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80"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36"/>
      <w:gridCol w:w="5544"/>
    </w:tblGrid>
    <w:tr w:rsidR="00052F55" w14:paraId="274096D7" w14:textId="77777777" w:rsidTr="007E1A6C">
      <w:tc>
        <w:tcPr>
          <w:tcW w:w="4536" w:type="dxa"/>
          <w:tcBorders>
            <w:top w:val="none" w:sz="0" w:space="0" w:color="FFFFFF"/>
            <w:left w:val="none" w:sz="0" w:space="0" w:color="FFFFFF"/>
            <w:bottom w:val="none" w:sz="0" w:space="0" w:color="FFFFFF"/>
            <w:right w:val="none" w:sz="0" w:space="0" w:color="FFFFFF"/>
          </w:tcBorders>
          <w:shd w:val="clear" w:color="auto" w:fill="4A7C59"/>
          <w:tcMar>
            <w:top w:w="120" w:type="dxa"/>
            <w:left w:w="200" w:type="dxa"/>
            <w:bottom w:w="120" w:type="dxa"/>
            <w:right w:w="200" w:type="dxa"/>
          </w:tcMar>
          <w:vAlign w:val="center"/>
        </w:tcPr>
        <w:p w14:paraId="346B0473" w14:textId="77777777" w:rsidR="00052F55" w:rsidRDefault="00052F55" w:rsidP="00052F55">
          <w:pPr>
            <w:spacing w:after="40"/>
          </w:pPr>
          <w:r>
            <w:rPr>
              <w:rFonts w:ascii="Arial" w:eastAsia="Arial" w:hAnsi="Arial" w:cs="Arial"/>
              <w:color w:val="FFFFFF"/>
              <w:spacing w:val="60"/>
              <w:sz w:val="16"/>
              <w:szCs w:val="16"/>
            </w:rPr>
            <w:t>ROGERS COUNTY</w:t>
          </w:r>
        </w:p>
        <w:p w14:paraId="08968DBE" w14:textId="77777777" w:rsidR="00052F55" w:rsidRDefault="00052F55" w:rsidP="00052F55">
          <w:r>
            <w:rPr>
              <w:rFonts w:ascii="Arial" w:eastAsia="Arial" w:hAnsi="Arial" w:cs="Arial"/>
              <w:b/>
              <w:bCs/>
              <w:color w:val="FFFFFF"/>
              <w:sz w:val="26"/>
              <w:szCs w:val="26"/>
            </w:rPr>
            <w:t>YOUTH SERVICES</w:t>
          </w:r>
        </w:p>
      </w:tc>
      <w:tc>
        <w:tcPr>
          <w:tcW w:w="5544" w:type="dxa"/>
          <w:tcBorders>
            <w:top w:val="none" w:sz="0" w:space="0" w:color="FFFFFF"/>
            <w:left w:val="none" w:sz="0" w:space="0" w:color="FFFFFF"/>
            <w:bottom w:val="none" w:sz="0" w:space="0" w:color="FFFFFF"/>
            <w:right w:val="none" w:sz="0" w:space="0" w:color="FFFFFF"/>
          </w:tcBorders>
          <w:shd w:val="clear" w:color="auto" w:fill="4A7C59"/>
          <w:tcMar>
            <w:top w:w="120" w:type="dxa"/>
            <w:left w:w="200" w:type="dxa"/>
            <w:bottom w:w="120" w:type="dxa"/>
            <w:right w:w="200" w:type="dxa"/>
          </w:tcMar>
          <w:vAlign w:val="center"/>
        </w:tcPr>
        <w:p w14:paraId="12C85CF6" w14:textId="77777777" w:rsidR="00052F55" w:rsidRDefault="00052F55" w:rsidP="00052F55">
          <w:pPr>
            <w:spacing w:after="40"/>
            <w:jc w:val="right"/>
          </w:pPr>
          <w:r>
            <w:rPr>
              <w:color w:val="FFFFFF"/>
              <w:sz w:val="18"/>
              <w:szCs w:val="18"/>
            </w:rPr>
            <w:t>Believing in the potential of youth</w:t>
          </w:r>
        </w:p>
        <w:p w14:paraId="2BA2FFEB" w14:textId="77777777" w:rsidR="00052F55" w:rsidRDefault="00052F55" w:rsidP="00052F55">
          <w:pPr>
            <w:jc w:val="right"/>
          </w:pPr>
          <w:proofErr w:type="gramStart"/>
          <w:r>
            <w:rPr>
              <w:rFonts w:ascii="Arial" w:eastAsia="Arial" w:hAnsi="Arial" w:cs="Arial"/>
              <w:color w:val="FFFFFF"/>
              <w:sz w:val="16"/>
              <w:szCs w:val="16"/>
            </w:rPr>
            <w:t>Newsletter  |</w:t>
          </w:r>
          <w:proofErr w:type="gramEnd"/>
          <w:r>
            <w:rPr>
              <w:rFonts w:ascii="Arial" w:eastAsia="Arial" w:hAnsi="Arial" w:cs="Arial"/>
              <w:color w:val="FFFFFF"/>
              <w:sz w:val="16"/>
              <w:szCs w:val="16"/>
            </w:rPr>
            <w:t xml:space="preserve">  Issue </w:t>
          </w:r>
          <w:proofErr w:type="gramStart"/>
          <w:r>
            <w:rPr>
              <w:rFonts w:ascii="Arial" w:eastAsia="Arial" w:hAnsi="Arial" w:cs="Arial"/>
              <w:color w:val="FFFFFF"/>
              <w:sz w:val="16"/>
              <w:szCs w:val="16"/>
            </w:rPr>
            <w:t>17  |</w:t>
          </w:r>
          <w:proofErr w:type="gramEnd"/>
          <w:r>
            <w:rPr>
              <w:rFonts w:ascii="Arial" w:eastAsia="Arial" w:hAnsi="Arial" w:cs="Arial"/>
              <w:color w:val="FFFFFF"/>
              <w:sz w:val="16"/>
              <w:szCs w:val="16"/>
            </w:rPr>
            <w:t xml:space="preserve">  April 2026</w:t>
          </w:r>
        </w:p>
      </w:tc>
    </w:tr>
  </w:tbl>
  <w:p w14:paraId="3565C63A" w14:textId="77777777" w:rsidR="00052F55" w:rsidRDefault="00052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62ABF"/>
    <w:multiLevelType w:val="hybridMultilevel"/>
    <w:tmpl w:val="5F9685CC"/>
    <w:lvl w:ilvl="0" w:tplc="4E8479B8">
      <w:start w:val="1"/>
      <w:numFmt w:val="bullet"/>
      <w:lvlText w:val="●"/>
      <w:lvlJc w:val="left"/>
      <w:pPr>
        <w:ind w:left="720" w:hanging="360"/>
      </w:pPr>
    </w:lvl>
    <w:lvl w:ilvl="1" w:tplc="04DE27D2">
      <w:start w:val="1"/>
      <w:numFmt w:val="bullet"/>
      <w:lvlText w:val="○"/>
      <w:lvlJc w:val="left"/>
      <w:pPr>
        <w:ind w:left="1440" w:hanging="360"/>
      </w:pPr>
    </w:lvl>
    <w:lvl w:ilvl="2" w:tplc="2F3203A0">
      <w:start w:val="1"/>
      <w:numFmt w:val="bullet"/>
      <w:lvlText w:val="■"/>
      <w:lvlJc w:val="left"/>
      <w:pPr>
        <w:ind w:left="2160" w:hanging="360"/>
      </w:pPr>
    </w:lvl>
    <w:lvl w:ilvl="3" w:tplc="8974A6C0">
      <w:start w:val="1"/>
      <w:numFmt w:val="bullet"/>
      <w:lvlText w:val="●"/>
      <w:lvlJc w:val="left"/>
      <w:pPr>
        <w:ind w:left="2880" w:hanging="360"/>
      </w:pPr>
    </w:lvl>
    <w:lvl w:ilvl="4" w:tplc="7F50B4EA">
      <w:start w:val="1"/>
      <w:numFmt w:val="bullet"/>
      <w:lvlText w:val="○"/>
      <w:lvlJc w:val="left"/>
      <w:pPr>
        <w:ind w:left="3600" w:hanging="360"/>
      </w:pPr>
    </w:lvl>
    <w:lvl w:ilvl="5" w:tplc="EDE065EE">
      <w:start w:val="1"/>
      <w:numFmt w:val="bullet"/>
      <w:lvlText w:val="■"/>
      <w:lvlJc w:val="left"/>
      <w:pPr>
        <w:ind w:left="4320" w:hanging="360"/>
      </w:pPr>
    </w:lvl>
    <w:lvl w:ilvl="6" w:tplc="FB6849E8">
      <w:start w:val="1"/>
      <w:numFmt w:val="bullet"/>
      <w:lvlText w:val="●"/>
      <w:lvlJc w:val="left"/>
      <w:pPr>
        <w:ind w:left="5040" w:hanging="360"/>
      </w:pPr>
    </w:lvl>
    <w:lvl w:ilvl="7" w:tplc="BCCC6D7A">
      <w:start w:val="1"/>
      <w:numFmt w:val="bullet"/>
      <w:lvlText w:val="●"/>
      <w:lvlJc w:val="left"/>
      <w:pPr>
        <w:ind w:left="5760" w:hanging="360"/>
      </w:pPr>
    </w:lvl>
    <w:lvl w:ilvl="8" w:tplc="68667C60">
      <w:start w:val="1"/>
      <w:numFmt w:val="bullet"/>
      <w:lvlText w:val="●"/>
      <w:lvlJc w:val="left"/>
      <w:pPr>
        <w:ind w:left="6480" w:hanging="360"/>
      </w:pPr>
    </w:lvl>
  </w:abstractNum>
  <w:num w:numId="1" w16cid:durableId="58576582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evenAndOddHeaders/>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ED"/>
    <w:rsid w:val="00052F55"/>
    <w:rsid w:val="0005473C"/>
    <w:rsid w:val="00056E34"/>
    <w:rsid w:val="00097F8A"/>
    <w:rsid w:val="000B5CE0"/>
    <w:rsid w:val="000D0680"/>
    <w:rsid w:val="000F4D76"/>
    <w:rsid w:val="00267030"/>
    <w:rsid w:val="002740CE"/>
    <w:rsid w:val="00323664"/>
    <w:rsid w:val="0039405F"/>
    <w:rsid w:val="00400FFB"/>
    <w:rsid w:val="00415504"/>
    <w:rsid w:val="00427CED"/>
    <w:rsid w:val="004F37D8"/>
    <w:rsid w:val="00533F80"/>
    <w:rsid w:val="005363D9"/>
    <w:rsid w:val="00570E1E"/>
    <w:rsid w:val="0059269B"/>
    <w:rsid w:val="005E331D"/>
    <w:rsid w:val="005E622B"/>
    <w:rsid w:val="005F0EE0"/>
    <w:rsid w:val="00607EEE"/>
    <w:rsid w:val="006270DB"/>
    <w:rsid w:val="00637C44"/>
    <w:rsid w:val="00680B0F"/>
    <w:rsid w:val="006D3095"/>
    <w:rsid w:val="006D4422"/>
    <w:rsid w:val="006F3209"/>
    <w:rsid w:val="0077748C"/>
    <w:rsid w:val="00781C9E"/>
    <w:rsid w:val="007A73E2"/>
    <w:rsid w:val="007C7CC5"/>
    <w:rsid w:val="008058CB"/>
    <w:rsid w:val="008121CD"/>
    <w:rsid w:val="0084223B"/>
    <w:rsid w:val="00854CB7"/>
    <w:rsid w:val="00891035"/>
    <w:rsid w:val="008B298F"/>
    <w:rsid w:val="008D1542"/>
    <w:rsid w:val="00921E9D"/>
    <w:rsid w:val="00930222"/>
    <w:rsid w:val="00982DE2"/>
    <w:rsid w:val="009E5352"/>
    <w:rsid w:val="00A01CDB"/>
    <w:rsid w:val="00A44D9B"/>
    <w:rsid w:val="00A672EA"/>
    <w:rsid w:val="00A81EBF"/>
    <w:rsid w:val="00B272C6"/>
    <w:rsid w:val="00B63DC2"/>
    <w:rsid w:val="00BC3536"/>
    <w:rsid w:val="00BE725A"/>
    <w:rsid w:val="00C31317"/>
    <w:rsid w:val="00C362A8"/>
    <w:rsid w:val="00C507A0"/>
    <w:rsid w:val="00CA156E"/>
    <w:rsid w:val="00D0198A"/>
    <w:rsid w:val="00D13E46"/>
    <w:rsid w:val="00DB06C6"/>
    <w:rsid w:val="00DE4703"/>
    <w:rsid w:val="00DF67C4"/>
    <w:rsid w:val="00DF73B0"/>
    <w:rsid w:val="00E42220"/>
    <w:rsid w:val="00E453B4"/>
    <w:rsid w:val="00E45EB1"/>
    <w:rsid w:val="00E85CDF"/>
    <w:rsid w:val="00EA0981"/>
    <w:rsid w:val="00EC1E5D"/>
    <w:rsid w:val="00EC7A04"/>
    <w:rsid w:val="00ED30A8"/>
    <w:rsid w:val="00F12794"/>
    <w:rsid w:val="00F77676"/>
    <w:rsid w:val="00F86BA3"/>
    <w:rsid w:val="00FD7874"/>
    <w:rsid w:val="00FF5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EB60F"/>
  <w15:docId w15:val="{EF41587A-35C3-4A18-A690-ECC016CB4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color w:val="2C2C2C"/>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052F55"/>
    <w:pPr>
      <w:tabs>
        <w:tab w:val="center" w:pos="4680"/>
        <w:tab w:val="right" w:pos="9360"/>
      </w:tabs>
    </w:pPr>
  </w:style>
  <w:style w:type="character" w:customStyle="1" w:styleId="HeaderChar">
    <w:name w:val="Header Char"/>
    <w:basedOn w:val="DefaultParagraphFont"/>
    <w:link w:val="Header"/>
    <w:uiPriority w:val="99"/>
    <w:rsid w:val="00052F55"/>
  </w:style>
  <w:style w:type="paragraph" w:styleId="Footer">
    <w:name w:val="footer"/>
    <w:basedOn w:val="Normal"/>
    <w:link w:val="FooterChar"/>
    <w:uiPriority w:val="99"/>
    <w:unhideWhenUsed/>
    <w:rsid w:val="00052F55"/>
    <w:pPr>
      <w:tabs>
        <w:tab w:val="center" w:pos="4680"/>
        <w:tab w:val="right" w:pos="9360"/>
      </w:tabs>
    </w:pPr>
  </w:style>
  <w:style w:type="character" w:customStyle="1" w:styleId="FooterChar">
    <w:name w:val="Footer Char"/>
    <w:basedOn w:val="DefaultParagraphFont"/>
    <w:link w:val="Footer"/>
    <w:uiPriority w:val="99"/>
    <w:rsid w:val="00052F55"/>
  </w:style>
  <w:style w:type="character" w:styleId="UnresolvedMention">
    <w:name w:val="Unresolved Mention"/>
    <w:basedOn w:val="DefaultParagraphFont"/>
    <w:uiPriority w:val="99"/>
    <w:semiHidden/>
    <w:unhideWhenUsed/>
    <w:rsid w:val="00C36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41c0550-edee-4588-81ae-c82c05cf48c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CDFA723CF6E946BEC21CC9964E9C4B" ma:contentTypeVersion="5" ma:contentTypeDescription="Create a new document." ma:contentTypeScope="" ma:versionID="31534199ef13dce4476db36ad025d229">
  <xsd:schema xmlns:xsd="http://www.w3.org/2001/XMLSchema" xmlns:xs="http://www.w3.org/2001/XMLSchema" xmlns:p="http://schemas.microsoft.com/office/2006/metadata/properties" xmlns:ns3="541c0550-edee-4588-81ae-c82c05cf48c0" targetNamespace="http://schemas.microsoft.com/office/2006/metadata/properties" ma:root="true" ma:fieldsID="0c3d1fb5ae6bf6375393b8f66fe90525" ns3:_="">
    <xsd:import namespace="541c0550-edee-4588-81ae-c82c05cf48c0"/>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c0550-edee-4588-81ae-c82c05cf48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F8AC3C-1C93-4F60-9179-78AA6F40D7A8}">
  <ds:schemaRefs>
    <ds:schemaRef ds:uri="http://schemas.microsoft.com/office/2006/metadata/properties"/>
    <ds:schemaRef ds:uri="http://schemas.microsoft.com/office/infopath/2007/PartnerControls"/>
    <ds:schemaRef ds:uri="541c0550-edee-4588-81ae-c82c05cf48c0"/>
  </ds:schemaRefs>
</ds:datastoreItem>
</file>

<file path=customXml/itemProps2.xml><?xml version="1.0" encoding="utf-8"?>
<ds:datastoreItem xmlns:ds="http://schemas.openxmlformats.org/officeDocument/2006/customXml" ds:itemID="{93F65C4E-7A02-4B54-99BA-2558B512CB19}">
  <ds:schemaRefs>
    <ds:schemaRef ds:uri="http://schemas.microsoft.com/sharepoint/v3/contenttype/forms"/>
  </ds:schemaRefs>
</ds:datastoreItem>
</file>

<file path=customXml/itemProps3.xml><?xml version="1.0" encoding="utf-8"?>
<ds:datastoreItem xmlns:ds="http://schemas.openxmlformats.org/officeDocument/2006/customXml" ds:itemID="{5F89E522-0121-4986-9445-18E4B5D33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c0550-edee-4588-81ae-c82c05cf48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1</Pages>
  <Words>943</Words>
  <Characters>4802</Characters>
  <Application>Microsoft Office Word</Application>
  <DocSecurity>0</DocSecurity>
  <Lines>436</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Herb McSpadden</cp:lastModifiedBy>
  <cp:revision>13</cp:revision>
  <cp:lastPrinted>2026-04-10T17:21:00Z</cp:lastPrinted>
  <dcterms:created xsi:type="dcterms:W3CDTF">2026-04-02T15:06:00Z</dcterms:created>
  <dcterms:modified xsi:type="dcterms:W3CDTF">2026-04-10T19:13:00Z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0x010100CECDFA723CF6E946BEC21CC9964E9C4B</vt:lpwstr>
  </property>
</Properties>
</file>